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69" w:rsidRPr="00FE25E7" w:rsidRDefault="00381269" w:rsidP="00F57A06">
      <w:pPr>
        <w:pStyle w:val="ConsPlusNormal"/>
        <w:rPr>
          <w:b/>
          <w:sz w:val="26"/>
          <w:szCs w:val="26"/>
        </w:rPr>
      </w:pPr>
      <w:bookmarkStart w:id="0" w:name="_GoBack"/>
      <w:bookmarkEnd w:id="0"/>
      <w:r w:rsidRPr="00FE25E7">
        <w:rPr>
          <w:b/>
          <w:sz w:val="26"/>
          <w:szCs w:val="26"/>
        </w:rPr>
        <w:t>Обзор изменений регионального законодательства</w:t>
      </w:r>
      <w:r w:rsidR="002152C1" w:rsidRPr="00FE25E7">
        <w:rPr>
          <w:b/>
          <w:sz w:val="26"/>
          <w:szCs w:val="26"/>
        </w:rPr>
        <w:t xml:space="preserve"> за февраль-март 2016 года</w:t>
      </w:r>
    </w:p>
    <w:p w:rsidR="002152C1" w:rsidRPr="00FE25E7" w:rsidRDefault="002152C1" w:rsidP="002152C1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381269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5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3351-КЗ</w:t>
      </w:r>
    </w:p>
    <w:p w:rsidR="00FE25E7" w:rsidRPr="00FE25E7" w:rsidRDefault="00FE25E7" w:rsidP="00FE25E7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381269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</w:t>
      </w:r>
      <w:r w:rsidR="00381269" w:rsidRPr="00FE25E7">
        <w:rPr>
          <w:sz w:val="26"/>
          <w:szCs w:val="26"/>
        </w:rPr>
        <w:t>О внесении изменений в Закон Краснодарского края "О муниципальной службе в Краснодарском крае"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http://admkrai.krasnodar.ru,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17.03.2016)</w:t>
      </w:r>
      <w:r w:rsidR="002152C1" w:rsidRPr="00FE25E7">
        <w:rPr>
          <w:sz w:val="26"/>
          <w:szCs w:val="26"/>
        </w:rPr>
        <w:t>.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на следующий день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 xml:space="preserve">Согласно изменениям, внесенным в Закон Краснодарского края от 08.06.2007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1244-КЗ, в стаж муниципальной службы включаются периоды замещения: должностей муниципальной службы; муниципальных должностей; государственных должностей Российской Федерации, государственных должностей субъектов Российской Федерации и Краснодарского края; 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6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3349-КЗ</w:t>
      </w:r>
    </w:p>
    <w:p w:rsidR="00FE25E7" w:rsidRPr="00FE25E7" w:rsidRDefault="00FE25E7" w:rsidP="00FE25E7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изменения в статью 8 Закона Краснодарского края "О порядке организации и ведения регистра муниципальных нормативных правовых актов Краснодарского края"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17.03.2016)</w:t>
      </w:r>
      <w:r w:rsidR="002152C1" w:rsidRPr="00FE25E7">
        <w:rPr>
          <w:sz w:val="26"/>
          <w:szCs w:val="26"/>
        </w:rPr>
        <w:t>.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на следующий день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Согласно изменениям, внесенным в Закон Краснодарского края от 11.11.2008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1574-КЗ, сведения о муниципальных нормативных правовых актах, содержащихся в Регистре, направляются не реже 1 раза в 15 дней в уполномоченный федеральный орган исполнительной власти для включения в федеральный регистр муниципальных нормативных правовых актов. Сведения о муниципальных нормативных правовых актах направляются в электронном виде в актуальном состоянии не позднее 60 дней со дня принятия муниципальных нормативных правовых актов.</w:t>
      </w:r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7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3343-КЗ</w:t>
      </w:r>
    </w:p>
    <w:p w:rsidR="00FE25E7" w:rsidRPr="00FE25E7" w:rsidRDefault="00FE25E7" w:rsidP="00FE25E7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"О признании </w:t>
      </w:r>
      <w:proofErr w:type="gramStart"/>
      <w:r w:rsidRPr="00FE25E7">
        <w:rPr>
          <w:sz w:val="26"/>
          <w:szCs w:val="26"/>
        </w:rPr>
        <w:t>утратившими</w:t>
      </w:r>
      <w:proofErr w:type="gramEnd"/>
      <w:r w:rsidRPr="00FE25E7">
        <w:rPr>
          <w:sz w:val="26"/>
          <w:szCs w:val="26"/>
        </w:rPr>
        <w:t xml:space="preserve"> силу отдельных положений законодательных актов Краснодарского края"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 xml:space="preserve">(Официальный сайт администрации Краснодарского края </w:t>
      </w:r>
      <w:r w:rsidRPr="00FE25E7">
        <w:rPr>
          <w:sz w:val="26"/>
          <w:szCs w:val="26"/>
        </w:rPr>
        <w:lastRenderedPageBreak/>
        <w:t>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17.03.2016)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с 13.07.2016.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Признаны утратившими силу отдельные положения Закона Краснодарского края от 23.07.2003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608-КЗ "Об административных правонарушениях" в части нарушения законодательства об организации транспортного обслуживания населения, также признаны утратившими силу и другие положения Законов Краснодарского края.</w:t>
      </w:r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8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3342-КЗ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 защите населения и территорий Краснодарского края от чрезвычайных ситуаций природного и техногенного характера"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17.03.2016)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на следующий день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Согласно внесенным изменениям 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с использованием специализированных технических средств оповещения и информирования населения в местах массового пребывания людей.</w:t>
      </w:r>
      <w:proofErr w:type="gramEnd"/>
      <w:r w:rsidRPr="00FE25E7">
        <w:rPr>
          <w:sz w:val="26"/>
          <w:szCs w:val="26"/>
        </w:rPr>
        <w:t xml:space="preserve"> </w:t>
      </w:r>
      <w:proofErr w:type="gramStart"/>
      <w:r w:rsidRPr="00FE25E7">
        <w:rPr>
          <w:sz w:val="26"/>
          <w:szCs w:val="26"/>
        </w:rPr>
        <w:t>Должностные лица и другие работники органов государственной власти, органов местного самоуправления и организаций, определенные федеральным органом исполнительной власти, уполномоченным на решение задач в области защиты населения и территорий от чрезвычайных ситуаций, проходят подготовку к действиям в чрезвычайных ситуациях в образовательных организациях по основным профессиональным образовательным программам и непосредственно по месту работы.</w:t>
      </w:r>
      <w:proofErr w:type="gramEnd"/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9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3338-КЗ</w:t>
      </w:r>
    </w:p>
    <w:p w:rsidR="002152C1" w:rsidRPr="00FE25E7" w:rsidRDefault="002152C1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 мерах по профилактике безнадзорности и правонарушений несовершеннолетних в Краснодарском крае" и статью 7 Закона Краснодарского края "О комиссиях по делам несовершеннолетних и защите их прав в Краснодарском крае"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16.03.2016)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lastRenderedPageBreak/>
        <w:t xml:space="preserve">Согласно изменениям, внесенным в Закон Краснодарского края от 21.07.2008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1539-КЗ, к антиобщественным действиям относятся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 xml:space="preserve">Также внесены изменения в Закон Краснодарского края от 13.11.2006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1132-КЗ, согласно которым краевая комиссия принимает решение о допуске или </w:t>
      </w:r>
      <w:proofErr w:type="spellStart"/>
      <w:r w:rsidRPr="00FE25E7">
        <w:rPr>
          <w:sz w:val="26"/>
          <w:szCs w:val="26"/>
        </w:rPr>
        <w:t>недопуске</w:t>
      </w:r>
      <w:proofErr w:type="spellEnd"/>
      <w:r w:rsidRPr="00FE25E7">
        <w:rPr>
          <w:sz w:val="26"/>
          <w:szCs w:val="26"/>
        </w:rPr>
        <w:t xml:space="preserve"> лиц к педагогической деятельности, к предпринимательской деятельности и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  <w:proofErr w:type="gramEnd"/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0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3341-КЗ</w:t>
      </w:r>
    </w:p>
    <w:p w:rsidR="002152C1" w:rsidRPr="00FE25E7" w:rsidRDefault="002152C1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"О внесении изменений в статьи 2 и 3 Закона Краснодарского края "Об установлении категорий граждан, имеющих право на приобретение жилья экономического класса, порядка формирования списков таких граждан и сводного по Краснодарскому краю реестра таких граждан при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17.03.2016)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Согласно внесенным дополнениям право на приобретение жилья экономического класса в рамках программы имеют граждане Российской Федерации, постоянно проживающие на территории Краснодарского края, доходы которых позволяют приобрести жилье экономического класса, в том числе с помощью ипотечного кредита (займа) и мер государственной, муниципальной поддержки, из числа граждан: подвергшихся радиационному воздействию вследствие катастрофы на Чернобыльской АЭС, аварии на производственном объединении "Маяк", и приравненных</w:t>
      </w:r>
      <w:proofErr w:type="gramEnd"/>
      <w:r w:rsidRPr="00FE25E7">
        <w:rPr>
          <w:sz w:val="26"/>
          <w:szCs w:val="26"/>
        </w:rPr>
        <w:t xml:space="preserve"> к ним лиц независимо от размеров занимаемого жилого помещения; имеющих право на пенсионное обеспечение в связи с достижением пенсионного возраста, на пенсию за выслугу лет, по инвалидности, по случаю потери кормильца; для которых основным местом работы являются организации, включенные краевой комиссией по обеспечению устойчивого развития экономики и социальной стабильности в Краснодарском крае в перечень системообразующих предприятий, имеющих региональное значение и оказывающих существенное влияние на занятость населения и социальную стабильность в Краснодарском крае.</w:t>
      </w:r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1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3339-КЗ</w:t>
      </w:r>
    </w:p>
    <w:p w:rsidR="002152C1" w:rsidRPr="00FE25E7" w:rsidRDefault="002152C1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16.03.2016)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на следующий день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Дополнены полномочия органов местного самоуправления муниципальных образований Краснодарского края следующим: 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образования. </w:t>
      </w:r>
      <w:proofErr w:type="gramStart"/>
      <w:r w:rsidRPr="00FE25E7">
        <w:rPr>
          <w:sz w:val="26"/>
          <w:szCs w:val="26"/>
        </w:rPr>
        <w:t>Органы государственной власти Краснодарского края при передаче отдельных государственных полномочий органам местного самоуправления вправе изменять размер субвенций в установленном порядке в рамках отдельных государственных полномочий в случае изменения численности обучающихся, допущенных и принявших участие в государственной итоговой аттестации, а также выпускников прошлых лет и лиц, зачисленных в организацию, осуществляющую деятельность по имеющим государственную аккредитацию образовательным программам основного общего и среднего</w:t>
      </w:r>
      <w:proofErr w:type="gramEnd"/>
      <w:r w:rsidRPr="00FE25E7">
        <w:rPr>
          <w:sz w:val="26"/>
          <w:szCs w:val="26"/>
        </w:rPr>
        <w:t xml:space="preserve"> общего образования. Закон дополнен Методикой расчета размера субвенций бюджетам муниципальных районов (городских округов) на 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образования.</w:t>
      </w:r>
    </w:p>
    <w:p w:rsidR="002152C1" w:rsidRPr="00FE25E7" w:rsidRDefault="002152C1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2" w:history="1">
        <w:r w:rsidRPr="00FE25E7">
          <w:rPr>
            <w:b/>
            <w:sz w:val="26"/>
            <w:szCs w:val="26"/>
          </w:rPr>
          <w:t>Постановление</w:t>
        </w:r>
      </w:hyperlink>
      <w:r w:rsidRPr="00FE25E7">
        <w:rPr>
          <w:b/>
          <w:sz w:val="26"/>
          <w:szCs w:val="26"/>
        </w:rPr>
        <w:t xml:space="preserve"> главы администрации (губернатора)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109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"Об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</w:t>
      </w:r>
      <w:proofErr w:type="spellStart"/>
      <w:r w:rsidRPr="00FE25E7">
        <w:rPr>
          <w:sz w:val="26"/>
          <w:szCs w:val="26"/>
        </w:rPr>
        <w:t>софинансирование</w:t>
      </w:r>
      <w:proofErr w:type="spellEnd"/>
      <w:r w:rsidRPr="00FE25E7">
        <w:rPr>
          <w:sz w:val="26"/>
          <w:szCs w:val="26"/>
        </w:rPr>
        <w:t xml:space="preserve"> расходных обязательств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федеральной целевой программы "Жилище" на 2015 - 2020 годы"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14.03.2016)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на следующий день после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Субсидии предоставляются в целях </w:t>
      </w:r>
      <w:proofErr w:type="spellStart"/>
      <w:r w:rsidRPr="00FE25E7">
        <w:rPr>
          <w:sz w:val="26"/>
          <w:szCs w:val="26"/>
        </w:rPr>
        <w:t>софинансирования</w:t>
      </w:r>
      <w:proofErr w:type="spellEnd"/>
      <w:r w:rsidRPr="00FE25E7">
        <w:rPr>
          <w:sz w:val="26"/>
          <w:szCs w:val="26"/>
        </w:rPr>
        <w:t xml:space="preserve"> расходных обязательств муниципальных образований на предоставление социальных выплат молодым семьям на приобретение (строительство) жилья в соответствии с перечнем расходных обязательств муниципальных образований Краснодарского края. Муниципальные образования направляют субсидии на финансирование расходных обязательств муниципальных образований на предоставление </w:t>
      </w:r>
      <w:r w:rsidRPr="00FE25E7">
        <w:rPr>
          <w:sz w:val="26"/>
          <w:szCs w:val="26"/>
        </w:rPr>
        <w:lastRenderedPageBreak/>
        <w:t>социальных выплат молодым семьям на приобретение (строительство) жилья в рамках подпрограммы. Организатором проведения отбора является министерство топливно-энергетического комплекса и жилищно-коммунального хозяйства Краснодарского края. По результатам отбора организатор приказом министерства в течение 1 месяца после окончания приема заявок принимает решение о соответствии или несоответствии муниципального образования критериям отбора.</w:t>
      </w:r>
    </w:p>
    <w:p w:rsidR="00FE25E7" w:rsidRPr="00FE25E7" w:rsidRDefault="00FE25E7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3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3356-КЗ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 сельских усадьбах в малых сельских населенных пунктах Краснодарского края"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Согласно внесенным изменениям отбор претендентов на организацию сельских усадеб осуществляется конкурсной комиссией на основе конкурса. Организатором конкурса является местная администрация поселения. Положение о конкурсной комиссии, ее состав утверждаются муниципальным правовым актом главы поселения. Состав конкурсной комиссии формируется из представителей органов местного самоуправления муниципального района и поселения, а также представителей казачьих обществ и иных некоммерческих организаций. Число членов конкурсной комиссии должно быть нечетным и должно составлять не менее семи человек. Также внесены и иные изменения и уточнения.</w:t>
      </w:r>
    </w:p>
    <w:p w:rsidR="00FE25E7" w:rsidRPr="00FE25E7" w:rsidRDefault="00FE25E7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4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3337-КЗ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 пассажирских перевозках автомобильным транспортом и городским наземным электрическим транспортом в Краснодарском крае"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11.03.2016,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Официальный интернет-портал правовой информации www.pravo.gov.ru, 16.03.2016)</w:t>
      </w:r>
      <w:proofErr w:type="gramEnd"/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опубликования, за исключением пункта 9, вступающего в силу с 01.07.2016.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Согласно изменениям, внесенным в Закон Краснодарского края от 07.07.1999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193-КЗ, маршрутная сеть Краснодарского края состоит из муниципальных городских, муниципальных пригородных, муниципальных междугородных, межмуниципальных пригородных и межмуниципальных междугородных маршрутов регулярного сообщения, а также межрегиональных маршрутов регулярных перевозок и международных маршрутов, проходящих по территории Краснодарского края. Допуск перевозчиков к конкурсу производится организатором. Для оценки заявок на право участия в </w:t>
      </w:r>
      <w:proofErr w:type="gramStart"/>
      <w:r w:rsidRPr="00FE25E7">
        <w:rPr>
          <w:sz w:val="26"/>
          <w:szCs w:val="26"/>
        </w:rPr>
        <w:t>конкурсе</w:t>
      </w:r>
      <w:proofErr w:type="gramEnd"/>
      <w:r w:rsidRPr="00FE25E7">
        <w:rPr>
          <w:sz w:val="26"/>
          <w:szCs w:val="26"/>
        </w:rPr>
        <w:t xml:space="preserve"> и выбора победителя конкурса создается конкурсная комиссия. По результатам конкурса перевозчику выдается свидетельство об осуществлении перевозок по одному или нескольким муниципальным маршрутам регулярных перевозок, </w:t>
      </w:r>
      <w:r w:rsidRPr="00FE25E7">
        <w:rPr>
          <w:sz w:val="26"/>
          <w:szCs w:val="26"/>
        </w:rPr>
        <w:lastRenderedPageBreak/>
        <w:t>межмуниципальным маршрутам регулярных перевозок на срок 7 лет.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5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11.03.2016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3358-КЗ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"Об основах регулирования земельных отношений в Краснодарском крае"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11.03.2016)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В соответствии с внесенными изменениями установлено, что земельные участки из состава особо ценных продуктивных сельскохозяйственных угодий, кадастровая стоимость которых превышает средний уровень кадастровой стоимости сельскохозяйственных угодий муниципального района (городского округа) более чем на 5 процентов, подлежат включению в перечень земель, использование которых для других целей не допускается. </w:t>
      </w:r>
      <w:proofErr w:type="gramStart"/>
      <w:r w:rsidRPr="00FE25E7">
        <w:rPr>
          <w:sz w:val="26"/>
          <w:szCs w:val="26"/>
        </w:rPr>
        <w:t>Для осуществления сельскохозяйственного производства, сохранения, развития традиционного образа жизни и хозяйствования казачьих обществ на территории Краснодарского края земельные участки, находящиеся в государственной или муниципальной собственности, предоставляются в аренду без проведения торгов казачьему обществу, внесенному в государственный реестр казачьих обществ в Российской Федерации, на территории его деятельности, определенной уставом казачьего общества.</w:t>
      </w:r>
      <w:proofErr w:type="gramEnd"/>
    </w:p>
    <w:p w:rsidR="00FE25E7" w:rsidRPr="00FE25E7" w:rsidRDefault="00FE25E7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6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11.02.2016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3322-КЗ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изменения в статью 12.2 Закона Краснодарского края "Об административных правонарушениях"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12.02.2016)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 xml:space="preserve">Согласно изменениям, внесенным в Закон Краснодарского края от 23.07.2003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608-КЗ, протоколы об административных правонарушениях при осуществлении муниципального контроля на территории Краснодарского края вправе составлять: главы администраций муниципальных образований и их заместители; председатели, заместители председателей и аудиторы контрольно-счетных органов муниципальных образований; должностные лица, замещающие должности муниципальной службы в Краснодарском крае в соответствии с реестром должностей, за исключением младшей группы должностей.</w:t>
      </w:r>
      <w:proofErr w:type="gramEnd"/>
    </w:p>
    <w:p w:rsidR="00FE25E7" w:rsidRPr="00FE25E7" w:rsidRDefault="00FE25E7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FE25E7">
      <w:pPr>
        <w:pStyle w:val="ConsPlusNormal"/>
        <w:ind w:firstLine="709"/>
        <w:jc w:val="center"/>
        <w:rPr>
          <w:b/>
          <w:sz w:val="26"/>
          <w:szCs w:val="26"/>
        </w:rPr>
      </w:pPr>
      <w:hyperlink r:id="rId17" w:history="1">
        <w:r w:rsidRPr="00FE25E7">
          <w:rPr>
            <w:b/>
            <w:sz w:val="26"/>
            <w:szCs w:val="26"/>
          </w:rPr>
          <w:t>Закон</w:t>
        </w:r>
      </w:hyperlink>
      <w:r w:rsidRPr="00FE25E7">
        <w:rPr>
          <w:b/>
          <w:sz w:val="26"/>
          <w:szCs w:val="26"/>
        </w:rPr>
        <w:t xml:space="preserve"> Краснодарского края от 11.02.2016 </w:t>
      </w:r>
      <w:r w:rsidR="002152C1" w:rsidRPr="00FE25E7">
        <w:rPr>
          <w:b/>
          <w:sz w:val="26"/>
          <w:szCs w:val="26"/>
        </w:rPr>
        <w:t>№</w:t>
      </w:r>
      <w:r w:rsidRPr="00FE25E7">
        <w:rPr>
          <w:b/>
          <w:sz w:val="26"/>
          <w:szCs w:val="26"/>
        </w:rPr>
        <w:t xml:space="preserve"> 3325-КЗ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изменения в статью 2 Закона Краснодарского края "О квотировании рабочих мест в Краснодарском крае"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12.02.2016)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Согласно изменениям, внесенным в Закон Краснодарского края от 08.02.2000 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 xml:space="preserve"> 231-КЗ, к категориям граждан, для которых вводится квотирование рабочих мест, относятся граждане Российской Федерации, постоянно проживающие в Краснодарском крае, испытывающие трудности в поиске работы: инвалиды, имеющие рекомендацию к труду; </w:t>
      </w:r>
      <w:proofErr w:type="gramStart"/>
      <w:r w:rsidRPr="00FE25E7">
        <w:rPr>
          <w:sz w:val="26"/>
          <w:szCs w:val="26"/>
        </w:rPr>
        <w:t>молодежь (несовершеннолетние в возрасте от 14 до 18 лет, граждане в возрасте от 18 до 23 лет, имеющие среднее профессиональное образование и ищущие работу впервые); лица, освобожденные из учреждений, исполняющих наказание в виде лишения свободы, - до погашения судимости; граждане, прошедшие курс лечения и реабилитации от наркомании или алкоголизма; одинокие и многодетные родители, воспитывающие несовершеннолетних детей, детей-инвалидов;</w:t>
      </w:r>
      <w:proofErr w:type="gramEnd"/>
      <w:r w:rsidRPr="00FE25E7">
        <w:rPr>
          <w:sz w:val="26"/>
          <w:szCs w:val="26"/>
        </w:rPr>
        <w:t xml:space="preserve"> граждане, уволенные с военной службы, и члены их семей.</w:t>
      </w:r>
    </w:p>
    <w:p w:rsidR="00FE25E7" w:rsidRPr="00FE25E7" w:rsidRDefault="00FE25E7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 xml:space="preserve">         </w:t>
      </w:r>
    </w:p>
    <w:p w:rsidR="00381269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  <w:r w:rsidRPr="00FE25E7">
        <w:rPr>
          <w:sz w:val="26"/>
          <w:szCs w:val="26"/>
        </w:rPr>
        <w:t xml:space="preserve">           </w:t>
      </w:r>
      <w:hyperlink r:id="rId18" w:history="1">
        <w:r w:rsidR="00381269" w:rsidRPr="00FE25E7">
          <w:rPr>
            <w:b/>
            <w:sz w:val="26"/>
            <w:szCs w:val="26"/>
          </w:rPr>
          <w:t>Закон</w:t>
        </w:r>
      </w:hyperlink>
      <w:r w:rsidR="00381269" w:rsidRPr="00FE25E7">
        <w:rPr>
          <w:b/>
          <w:sz w:val="26"/>
          <w:szCs w:val="26"/>
        </w:rPr>
        <w:t xml:space="preserve"> Краснодарского края от 11.02.2016 </w:t>
      </w:r>
      <w:r w:rsidR="002152C1" w:rsidRPr="00FE25E7">
        <w:rPr>
          <w:b/>
          <w:sz w:val="26"/>
          <w:szCs w:val="26"/>
        </w:rPr>
        <w:t>№</w:t>
      </w:r>
      <w:r w:rsidR="00381269" w:rsidRPr="00FE25E7">
        <w:rPr>
          <w:b/>
          <w:sz w:val="26"/>
          <w:szCs w:val="26"/>
        </w:rPr>
        <w:t xml:space="preserve"> 3329-КЗ</w:t>
      </w:r>
    </w:p>
    <w:p w:rsidR="00FE25E7" w:rsidRPr="00FE25E7" w:rsidRDefault="00FE25E7" w:rsidP="002152C1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"О внесении изменений в Закон Краснодарского края "Об административных правонарушениях"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(Официальный сайт администрации Краснодарского края http://admkrai.kras</w:t>
      </w:r>
      <w:r w:rsidR="002152C1" w:rsidRPr="00FE25E7">
        <w:rPr>
          <w:sz w:val="26"/>
          <w:szCs w:val="26"/>
        </w:rPr>
        <w:t>№</w:t>
      </w:r>
      <w:r w:rsidRPr="00FE25E7">
        <w:rPr>
          <w:sz w:val="26"/>
          <w:szCs w:val="26"/>
        </w:rPr>
        <w:t>odar.ru, 12.02.2016)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r w:rsidRPr="00FE25E7">
        <w:rPr>
          <w:sz w:val="26"/>
          <w:szCs w:val="26"/>
        </w:rPr>
        <w:t>Вступает в силу через 10 дней после дня официального опубликования.</w:t>
      </w: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</w:p>
    <w:p w:rsidR="00381269" w:rsidRPr="00FE25E7" w:rsidRDefault="00381269" w:rsidP="002152C1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FE25E7">
        <w:rPr>
          <w:sz w:val="26"/>
          <w:szCs w:val="26"/>
        </w:rPr>
        <w:t>Согласно внесенным дополнениям несоблюдение ограничений в сфере розничной продажи безалкогольных тонизирующих напитков 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сорока тысяч до пятидесяти тысяч рублей.</w:t>
      </w:r>
      <w:proofErr w:type="gramEnd"/>
      <w:r w:rsidRPr="00FE25E7">
        <w:rPr>
          <w:sz w:val="26"/>
          <w:szCs w:val="26"/>
        </w:rPr>
        <w:t xml:space="preserve"> </w:t>
      </w:r>
      <w:proofErr w:type="gramStart"/>
      <w:r w:rsidRPr="00FE25E7">
        <w:rPr>
          <w:sz w:val="26"/>
          <w:szCs w:val="26"/>
        </w:rPr>
        <w:t>Те же действия, совершенные повторно, - влекут наложение административного штрафа на граждан в размере от трех тысяч до пяти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пятидесяти тысяч до ста тысяч рублей.</w:t>
      </w:r>
      <w:proofErr w:type="gramEnd"/>
    </w:p>
    <w:p w:rsidR="00822017" w:rsidRPr="00FE25E7" w:rsidRDefault="00822017" w:rsidP="002152C1">
      <w:pPr>
        <w:ind w:firstLine="709"/>
        <w:rPr>
          <w:sz w:val="26"/>
          <w:szCs w:val="26"/>
        </w:rPr>
      </w:pPr>
    </w:p>
    <w:sectPr w:rsidR="00822017" w:rsidRPr="00FE25E7" w:rsidSect="0092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9"/>
    <w:rsid w:val="002152C1"/>
    <w:rsid w:val="00381269"/>
    <w:rsid w:val="00822017"/>
    <w:rsid w:val="00F57A06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2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2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09200F242B594E1E53D83DECAF44CA2BA149A9CDB0769Fi0a3L" TargetMode="External"/><Relationship Id="rId13" Type="http://schemas.openxmlformats.org/officeDocument/2006/relationships/hyperlink" Target="consultantplus://offline/ref=E9FC25997693D1CC6EFC09200F242B594E1E53D83DECAC4CC72AA149A9CDB0769Fi0a3L" TargetMode="External"/><Relationship Id="rId18" Type="http://schemas.openxmlformats.org/officeDocument/2006/relationships/hyperlink" Target="consultantplus://offline/ref=E9FC25997693D1CC6EFC09200F242B594E1E53D83DECAE4AC328A149A9CDB0769Fi0a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C25997693D1CC6EFC09200F242B594E1E53D83DECAF44CA2AA149A9CDB0769Fi0a3L" TargetMode="External"/><Relationship Id="rId12" Type="http://schemas.openxmlformats.org/officeDocument/2006/relationships/hyperlink" Target="consultantplus://offline/ref=E9FC25997693D1CC6EFC09200F242B594E1E53D83DECAC4DC32AA149A9CDB0769Fi0a3L" TargetMode="External"/><Relationship Id="rId17" Type="http://schemas.openxmlformats.org/officeDocument/2006/relationships/hyperlink" Target="consultantplus://offline/ref=E9FC25997693D1CC6EFC09200F242B594E1E53D83DECAE4AC12EA149A9CDB0769Fi0a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FC25997693D1CC6EFC09200F242B594E1E53D83DECAE4AC129A149A9CDB0769Fi0a3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C25997693D1CC6EFC09200F242B594E1E53D83DECAF44CA2CA149A9CDB0769Fi0a3L" TargetMode="External"/><Relationship Id="rId11" Type="http://schemas.openxmlformats.org/officeDocument/2006/relationships/hyperlink" Target="consultantplus://offline/ref=E9FC25997693D1CC6EFC09200F242B594E1E53D83DECAF44CB2CA149A9CDB0769Fi0a3L" TargetMode="External"/><Relationship Id="rId5" Type="http://schemas.openxmlformats.org/officeDocument/2006/relationships/hyperlink" Target="consultantplus://offline/ref=E9FC25997693D1CC6EFC09200F242B594E1E53D83DECAF44CA22A149A9CDB0769Fi0a3L" TargetMode="External"/><Relationship Id="rId15" Type="http://schemas.openxmlformats.org/officeDocument/2006/relationships/hyperlink" Target="consultantplus://offline/ref=E9FC25997693D1CC6EFC09200F242B594E1E53D83DECAC4CC728A149A9CDB0769Fi0a3L" TargetMode="External"/><Relationship Id="rId10" Type="http://schemas.openxmlformats.org/officeDocument/2006/relationships/hyperlink" Target="consultantplus://offline/ref=E9FC25997693D1CC6EFC09200F242B594E1E53D83DECAF44CB22A149A9CDB0769Fi0a3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C25997693D1CC6EFC09200F242B594E1E53D83DECAF44C22DA149A9CDB0769Fi0a3L" TargetMode="External"/><Relationship Id="rId14" Type="http://schemas.openxmlformats.org/officeDocument/2006/relationships/hyperlink" Target="consultantplus://offline/ref=E9FC25997693D1CC6EFC09200F242B594E1E53D83DECAF44C22EA149A9CDB0769Fi0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2016-03-24T11:26:00Z</dcterms:created>
  <dcterms:modified xsi:type="dcterms:W3CDTF">2016-03-24T11:43:00Z</dcterms:modified>
</cp:coreProperties>
</file>