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D8" w:rsidRDefault="001D3AD8" w:rsidP="004346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2FE0">
        <w:rPr>
          <w:b/>
          <w:sz w:val="28"/>
          <w:szCs w:val="28"/>
        </w:rPr>
        <w:t xml:space="preserve">  </w:t>
      </w:r>
    </w:p>
    <w:p w:rsidR="001D3AD8" w:rsidRPr="00F32D06" w:rsidRDefault="001D3AD8" w:rsidP="004346A4">
      <w:pPr>
        <w:jc w:val="center"/>
        <w:rPr>
          <w:sz w:val="28"/>
          <w:szCs w:val="28"/>
        </w:rPr>
      </w:pPr>
      <w:r w:rsidRPr="006C399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9.4pt">
            <v:imagedata r:id="rId4" o:title=""/>
          </v:shape>
        </w:pict>
      </w:r>
    </w:p>
    <w:p w:rsidR="001D3AD8" w:rsidRPr="00F32D06" w:rsidRDefault="001D3AD8" w:rsidP="004346A4">
      <w:pPr>
        <w:jc w:val="center"/>
        <w:rPr>
          <w:b/>
          <w:bCs/>
          <w:sz w:val="32"/>
          <w:szCs w:val="32"/>
        </w:rPr>
      </w:pPr>
      <w:r w:rsidRPr="00F32D06">
        <w:rPr>
          <w:b/>
          <w:bCs/>
          <w:sz w:val="32"/>
          <w:szCs w:val="32"/>
        </w:rPr>
        <w:t>СОВЕТ АДАГУМСКОГО СЕЛЬСКОГО ПОСЕЛЕНИЯ</w:t>
      </w:r>
    </w:p>
    <w:p w:rsidR="001D3AD8" w:rsidRPr="00F32D06" w:rsidRDefault="001D3AD8" w:rsidP="004346A4">
      <w:pPr>
        <w:jc w:val="center"/>
        <w:rPr>
          <w:b/>
          <w:bCs/>
          <w:sz w:val="32"/>
          <w:szCs w:val="32"/>
        </w:rPr>
      </w:pPr>
      <w:r w:rsidRPr="00F32D06">
        <w:rPr>
          <w:b/>
          <w:bCs/>
          <w:sz w:val="32"/>
          <w:szCs w:val="32"/>
        </w:rPr>
        <w:t>КРЫМСКОГО РАЙОНА</w:t>
      </w:r>
      <w:r w:rsidRPr="00F32D06">
        <w:rPr>
          <w:b/>
          <w:bCs/>
          <w:sz w:val="32"/>
          <w:szCs w:val="32"/>
        </w:rPr>
        <w:br/>
      </w:r>
    </w:p>
    <w:p w:rsidR="001D3AD8" w:rsidRPr="00F32D06" w:rsidRDefault="001D3AD8" w:rsidP="004346A4">
      <w:pPr>
        <w:jc w:val="center"/>
        <w:rPr>
          <w:b/>
          <w:spacing w:val="20"/>
          <w:sz w:val="36"/>
          <w:szCs w:val="36"/>
        </w:rPr>
      </w:pPr>
      <w:r w:rsidRPr="00F32D06">
        <w:rPr>
          <w:b/>
          <w:spacing w:val="20"/>
          <w:sz w:val="36"/>
          <w:szCs w:val="36"/>
        </w:rPr>
        <w:t>РЕШЕНИЕ</w:t>
      </w:r>
    </w:p>
    <w:p w:rsidR="001D3AD8" w:rsidRPr="00F32D06" w:rsidRDefault="001D3AD8" w:rsidP="004346A4">
      <w:pPr>
        <w:jc w:val="center"/>
        <w:rPr>
          <w:b/>
        </w:rPr>
      </w:pPr>
    </w:p>
    <w:p w:rsidR="001D3AD8" w:rsidRPr="00F32D06" w:rsidRDefault="001D3AD8" w:rsidP="004346A4">
      <w:pPr>
        <w:rPr>
          <w:color w:val="000000"/>
          <w:sz w:val="24"/>
          <w:szCs w:val="24"/>
        </w:rPr>
      </w:pPr>
      <w:r w:rsidRPr="00F32D06">
        <w:rPr>
          <w:color w:val="000000"/>
          <w:sz w:val="24"/>
          <w:szCs w:val="24"/>
        </w:rPr>
        <w:t xml:space="preserve">26.04. </w:t>
      </w:r>
      <w:smartTag w:uri="urn:schemas-microsoft-com:office:smarttags" w:element="metricconverter">
        <w:smartTagPr>
          <w:attr w:name="ProductID" w:val="2016 г"/>
        </w:smartTagPr>
        <w:r w:rsidRPr="00F32D06">
          <w:rPr>
            <w:color w:val="000000"/>
            <w:sz w:val="24"/>
            <w:szCs w:val="24"/>
          </w:rPr>
          <w:t>2016 г</w:t>
        </w:r>
      </w:smartTag>
      <w:r w:rsidRPr="00F32D06">
        <w:rPr>
          <w:color w:val="000000"/>
          <w:sz w:val="24"/>
          <w:szCs w:val="24"/>
        </w:rPr>
        <w:t>.</w:t>
      </w:r>
      <w:r w:rsidRPr="00F32D06">
        <w:rPr>
          <w:color w:val="000000"/>
          <w:sz w:val="24"/>
          <w:szCs w:val="24"/>
        </w:rPr>
        <w:tab/>
      </w:r>
      <w:r w:rsidRPr="00F32D06">
        <w:rPr>
          <w:color w:val="000000"/>
          <w:sz w:val="24"/>
          <w:szCs w:val="24"/>
        </w:rPr>
        <w:tab/>
      </w:r>
      <w:r w:rsidRPr="00F32D06">
        <w:rPr>
          <w:color w:val="000000"/>
          <w:sz w:val="24"/>
          <w:szCs w:val="24"/>
        </w:rPr>
        <w:tab/>
        <w:t xml:space="preserve">                                                                            </w:t>
      </w:r>
      <w:r>
        <w:rPr>
          <w:color w:val="000000"/>
          <w:sz w:val="24"/>
          <w:szCs w:val="24"/>
        </w:rPr>
        <w:t xml:space="preserve">      № 77</w:t>
      </w:r>
      <w:r w:rsidRPr="00F32D06">
        <w:rPr>
          <w:color w:val="000000"/>
          <w:sz w:val="24"/>
          <w:szCs w:val="24"/>
        </w:rPr>
        <w:tab/>
      </w:r>
      <w:r w:rsidRPr="00F32D06">
        <w:rPr>
          <w:color w:val="000000"/>
          <w:sz w:val="24"/>
          <w:szCs w:val="24"/>
        </w:rPr>
        <w:tab/>
      </w:r>
      <w:r w:rsidRPr="00F32D06">
        <w:rPr>
          <w:color w:val="000000"/>
          <w:sz w:val="24"/>
          <w:szCs w:val="24"/>
        </w:rPr>
        <w:tab/>
      </w:r>
      <w:r w:rsidRPr="00F32D06">
        <w:rPr>
          <w:color w:val="000000"/>
          <w:sz w:val="24"/>
          <w:szCs w:val="24"/>
        </w:rPr>
        <w:tab/>
      </w:r>
    </w:p>
    <w:p w:rsidR="001D3AD8" w:rsidRPr="00F32D06" w:rsidRDefault="001D3AD8" w:rsidP="004346A4">
      <w:pPr>
        <w:jc w:val="center"/>
        <w:rPr>
          <w:sz w:val="24"/>
          <w:szCs w:val="24"/>
        </w:rPr>
      </w:pPr>
      <w:r w:rsidRPr="00F32D06">
        <w:rPr>
          <w:sz w:val="24"/>
          <w:szCs w:val="24"/>
        </w:rPr>
        <w:t>х.Адагум</w:t>
      </w:r>
    </w:p>
    <w:p w:rsidR="001D3AD8" w:rsidRDefault="001D3AD8" w:rsidP="00DA3DEE">
      <w:pPr>
        <w:jc w:val="center"/>
        <w:rPr>
          <w:b/>
          <w:bCs/>
        </w:rPr>
      </w:pPr>
    </w:p>
    <w:p w:rsidR="001D3AD8" w:rsidRDefault="001D3AD8" w:rsidP="00D704F1">
      <w:pPr>
        <w:jc w:val="center"/>
        <w:rPr>
          <w:b/>
          <w:sz w:val="27"/>
          <w:szCs w:val="27"/>
        </w:rPr>
      </w:pPr>
    </w:p>
    <w:p w:rsidR="001D3AD8" w:rsidRDefault="001D3AD8" w:rsidP="00D704F1">
      <w:pPr>
        <w:jc w:val="center"/>
        <w:rPr>
          <w:b/>
          <w:sz w:val="27"/>
          <w:szCs w:val="27"/>
        </w:rPr>
      </w:pPr>
    </w:p>
    <w:p w:rsidR="001D3AD8" w:rsidRPr="00DA3DEE" w:rsidRDefault="001D3AD8" w:rsidP="00D704F1">
      <w:pPr>
        <w:jc w:val="center"/>
        <w:rPr>
          <w:b/>
          <w:bCs/>
          <w:sz w:val="28"/>
          <w:szCs w:val="28"/>
        </w:rPr>
      </w:pPr>
      <w:r w:rsidRPr="00DA3DEE">
        <w:rPr>
          <w:b/>
          <w:sz w:val="28"/>
          <w:szCs w:val="28"/>
        </w:rPr>
        <w:t xml:space="preserve">Об установлении дополнительных оснований </w:t>
      </w:r>
      <w:r w:rsidRPr="00DA3DEE">
        <w:rPr>
          <w:b/>
          <w:bCs/>
          <w:sz w:val="28"/>
          <w:szCs w:val="28"/>
        </w:rPr>
        <w:t>признания безнадежными к взысканию недоимки по местным налогам (в том числе по отмененным), задолженности по пеням и штрафам по этим налогам</w:t>
      </w:r>
    </w:p>
    <w:p w:rsidR="001D3AD8" w:rsidRDefault="001D3AD8" w:rsidP="00D704F1">
      <w:pPr>
        <w:jc w:val="both"/>
        <w:rPr>
          <w:b/>
          <w:sz w:val="27"/>
          <w:szCs w:val="27"/>
        </w:rPr>
      </w:pPr>
    </w:p>
    <w:p w:rsidR="001D3AD8" w:rsidRDefault="001D3AD8" w:rsidP="00D704F1">
      <w:pPr>
        <w:jc w:val="both"/>
        <w:rPr>
          <w:b/>
          <w:sz w:val="27"/>
          <w:szCs w:val="27"/>
        </w:rPr>
      </w:pPr>
    </w:p>
    <w:p w:rsidR="001D3AD8" w:rsidRPr="004346A4" w:rsidRDefault="001D3AD8" w:rsidP="00D704F1">
      <w:pPr>
        <w:jc w:val="both"/>
        <w:rPr>
          <w:b/>
          <w:sz w:val="28"/>
          <w:szCs w:val="28"/>
        </w:rPr>
      </w:pPr>
    </w:p>
    <w:p w:rsidR="001D3AD8" w:rsidRPr="004346A4" w:rsidRDefault="001D3AD8" w:rsidP="00D704F1">
      <w:pPr>
        <w:ind w:firstLine="851"/>
        <w:jc w:val="both"/>
        <w:rPr>
          <w:sz w:val="28"/>
          <w:szCs w:val="28"/>
          <w:shd w:val="clear" w:color="auto" w:fill="FFFFFF"/>
        </w:rPr>
      </w:pPr>
      <w:r w:rsidRPr="004346A4">
        <w:rPr>
          <w:sz w:val="28"/>
          <w:szCs w:val="28"/>
        </w:rPr>
        <w:t xml:space="preserve">Руководствуясь </w:t>
      </w:r>
      <w:hyperlink r:id="rId5" w:history="1">
        <w:r w:rsidRPr="004346A4">
          <w:rPr>
            <w:rStyle w:val="Hyperlink"/>
            <w:color w:val="auto"/>
            <w:sz w:val="28"/>
            <w:szCs w:val="28"/>
            <w:u w:val="none"/>
          </w:rPr>
          <w:t>пунктом 3 статьи 59</w:t>
        </w:r>
      </w:hyperlink>
      <w:r w:rsidRPr="004346A4">
        <w:rPr>
          <w:sz w:val="28"/>
          <w:szCs w:val="28"/>
        </w:rPr>
        <w:t xml:space="preserve"> Налогового кодекса Российской Федерации, Федеральным </w:t>
      </w:r>
      <w:hyperlink r:id="rId6" w:history="1">
        <w:r w:rsidRPr="004346A4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4346A4">
        <w:rPr>
          <w:sz w:val="28"/>
          <w:szCs w:val="28"/>
        </w:rPr>
        <w:t xml:space="preserve"> от 06 октября 2003 года №131-ФЗ «Об общих принципах </w:t>
      </w:r>
      <w:bookmarkStart w:id="0" w:name="_GoBack"/>
      <w:bookmarkEnd w:id="0"/>
      <w:r w:rsidRPr="004346A4">
        <w:rPr>
          <w:sz w:val="28"/>
          <w:szCs w:val="28"/>
        </w:rPr>
        <w:t xml:space="preserve">организации местного самоуправления в Российской Федерации», Уставом Адагумского сельского поселения Крымского района и с целью урегулирования нереальной к взысканию задолженности по местным налогам и сборам, Совет Адагумского сельского поселения Крымского района, </w:t>
      </w:r>
      <w:r>
        <w:rPr>
          <w:sz w:val="28"/>
          <w:szCs w:val="28"/>
        </w:rPr>
        <w:t>Р е ш и л</w:t>
      </w:r>
      <w:r w:rsidRPr="004346A4">
        <w:rPr>
          <w:sz w:val="28"/>
          <w:szCs w:val="28"/>
        </w:rPr>
        <w:t>:</w:t>
      </w:r>
      <w:bookmarkStart w:id="1" w:name="Par0"/>
      <w:bookmarkEnd w:id="1"/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1. Установить дополнительные основания признания безнадежными к взысканию недоимки, задолженности по пеням и штрафам по местным налогам.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2. Безнадежными к взысканию признаются недоимка по местным налогам, задолженность по пеням и штрафам по этим налогам, числящиеся за отдельными налогоплательщиками, уплата и (или) взыскание которых оказались невозможными в следующих случаях:</w:t>
      </w:r>
      <w:bookmarkStart w:id="2" w:name="Par1"/>
      <w:bookmarkEnd w:id="2"/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2.1. истечение установленного законодательством Российской Федерации о налогах и сборах срока взыскания недоимки (трех лет с момента образования недоимки) по земельному налогу (по обязательствам, возникшим до 01.01.2006 года), мобилизуемому на территории сельского поселения, а также задолженности по пеням и штрафам по этому налогу;</w:t>
      </w:r>
      <w:bookmarkStart w:id="3" w:name="Par2"/>
      <w:bookmarkEnd w:id="3"/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 xml:space="preserve">2.2. наличия задолженности, числящейся  за налогоплательщиками, плательщиками сборов по местным налогам (сборам), а также задолженности по пеням и штрафам по этим налогам (сборам), принудительное взыскание которых по исполнительным документам невозможно по основаниям и срокам, предусмотренным </w:t>
      </w:r>
      <w:hyperlink r:id="rId7" w:history="1">
        <w:r w:rsidRPr="004346A4">
          <w:rPr>
            <w:rStyle w:val="Hyperlink"/>
            <w:color w:val="auto"/>
            <w:sz w:val="28"/>
            <w:szCs w:val="28"/>
            <w:u w:val="none"/>
          </w:rPr>
          <w:t>пунктами 3</w:t>
        </w:r>
      </w:hyperlink>
      <w:r w:rsidRPr="004346A4">
        <w:rPr>
          <w:sz w:val="28"/>
          <w:szCs w:val="28"/>
        </w:rPr>
        <w:t xml:space="preserve">, </w:t>
      </w:r>
      <w:hyperlink r:id="rId8" w:history="1">
        <w:r w:rsidRPr="004346A4">
          <w:rPr>
            <w:rStyle w:val="Hyperlink"/>
            <w:color w:val="auto"/>
            <w:sz w:val="28"/>
            <w:szCs w:val="28"/>
            <w:u w:val="none"/>
          </w:rPr>
          <w:t>4 части 1 статьи 46</w:t>
        </w:r>
      </w:hyperlink>
      <w:r w:rsidRPr="004346A4">
        <w:rPr>
          <w:sz w:val="28"/>
          <w:szCs w:val="28"/>
        </w:rPr>
        <w:t xml:space="preserve"> и </w:t>
      </w:r>
      <w:hyperlink r:id="rId9" w:history="1">
        <w:r w:rsidRPr="004346A4"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 w:rsidRPr="004346A4">
        <w:rPr>
          <w:sz w:val="28"/>
          <w:szCs w:val="28"/>
        </w:rPr>
        <w:t xml:space="preserve">, </w:t>
      </w:r>
      <w:hyperlink r:id="rId10" w:history="1">
        <w:r w:rsidRPr="004346A4">
          <w:rPr>
            <w:rStyle w:val="Hyperlink"/>
            <w:color w:val="auto"/>
            <w:sz w:val="28"/>
            <w:szCs w:val="28"/>
            <w:u w:val="none"/>
          </w:rPr>
          <w:t>3 статьи 21</w:t>
        </w:r>
      </w:hyperlink>
      <w:r w:rsidRPr="004346A4">
        <w:rPr>
          <w:sz w:val="28"/>
          <w:szCs w:val="28"/>
        </w:rPr>
        <w:t xml:space="preserve"> Федерального закона от 02.10.2007 года № 229-ФЗ «Об исполнительном производстве»;</w:t>
      </w:r>
      <w:bookmarkStart w:id="4" w:name="Par4"/>
      <w:bookmarkEnd w:id="4"/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2.3. наличия задолженности, числящейся  за налогоплательщиками, плательщиками сборов: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 xml:space="preserve"> - не погашенной после неоднократного (не менее трех раз) вынесения судебным приставом-исполнителем постановления об окончании исполнительного производства и возвращении взыскателю исполнительного документа по основаниям, предусмотренным </w:t>
      </w:r>
      <w:hyperlink r:id="rId11" w:history="1">
        <w:r w:rsidRPr="004346A4">
          <w:rPr>
            <w:rStyle w:val="Hyperlink"/>
            <w:color w:val="auto"/>
            <w:sz w:val="28"/>
            <w:szCs w:val="28"/>
            <w:u w:val="none"/>
          </w:rPr>
          <w:t>пунктами 3</w:t>
        </w:r>
      </w:hyperlink>
      <w:r w:rsidRPr="004346A4">
        <w:rPr>
          <w:sz w:val="28"/>
          <w:szCs w:val="28"/>
        </w:rPr>
        <w:t xml:space="preserve">, </w:t>
      </w:r>
      <w:hyperlink r:id="rId12" w:history="1">
        <w:r w:rsidRPr="004346A4">
          <w:rPr>
            <w:rStyle w:val="Hyperlink"/>
            <w:color w:val="auto"/>
            <w:sz w:val="28"/>
            <w:szCs w:val="28"/>
            <w:u w:val="none"/>
          </w:rPr>
          <w:t>4 части 1 статьи 46</w:t>
        </w:r>
      </w:hyperlink>
      <w:r w:rsidRPr="004346A4">
        <w:rPr>
          <w:sz w:val="28"/>
          <w:szCs w:val="28"/>
        </w:rPr>
        <w:t xml:space="preserve"> Федерального закона от 02.10.2007 года № 229-ФЗ «Об исполнительном производстве»; 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 xml:space="preserve">- не погашенной после однократного вынесения судебным приставом-исполнителем постановления об окончании исполнительного производства и возвращении взыскателю исполнительного документа по основаниям, предусмотренным </w:t>
      </w:r>
      <w:hyperlink r:id="rId13" w:history="1">
        <w:r w:rsidRPr="004346A4">
          <w:rPr>
            <w:rStyle w:val="Hyperlink"/>
            <w:color w:val="auto"/>
            <w:sz w:val="28"/>
            <w:szCs w:val="28"/>
            <w:u w:val="none"/>
          </w:rPr>
          <w:t>пунктами 3</w:t>
        </w:r>
      </w:hyperlink>
      <w:r w:rsidRPr="004346A4">
        <w:rPr>
          <w:sz w:val="28"/>
          <w:szCs w:val="28"/>
        </w:rPr>
        <w:t xml:space="preserve">, </w:t>
      </w:r>
      <w:hyperlink r:id="rId14" w:history="1">
        <w:r w:rsidRPr="004346A4">
          <w:rPr>
            <w:rStyle w:val="Hyperlink"/>
            <w:color w:val="auto"/>
            <w:sz w:val="28"/>
            <w:szCs w:val="28"/>
            <w:u w:val="none"/>
          </w:rPr>
          <w:t>4 части 1 статьи 46</w:t>
        </w:r>
      </w:hyperlink>
      <w:r w:rsidRPr="004346A4">
        <w:rPr>
          <w:sz w:val="28"/>
          <w:szCs w:val="28"/>
        </w:rPr>
        <w:t xml:space="preserve"> Федерального закона от 02.10.2007 года № 229-ФЗ  «Об исполнительном производстве», и по которой истек срок давности, предусмотренный </w:t>
      </w:r>
      <w:hyperlink r:id="rId15" w:history="1">
        <w:r w:rsidRPr="004346A4"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 w:rsidRPr="004346A4">
        <w:rPr>
          <w:sz w:val="28"/>
          <w:szCs w:val="28"/>
        </w:rPr>
        <w:t xml:space="preserve">, </w:t>
      </w:r>
      <w:hyperlink r:id="rId16" w:history="1">
        <w:r w:rsidRPr="004346A4">
          <w:rPr>
            <w:rStyle w:val="Hyperlink"/>
            <w:color w:val="auto"/>
            <w:sz w:val="28"/>
            <w:szCs w:val="28"/>
            <w:u w:val="none"/>
          </w:rPr>
          <w:t>3 статьи 21</w:t>
        </w:r>
      </w:hyperlink>
      <w:r w:rsidRPr="004346A4">
        <w:rPr>
          <w:sz w:val="28"/>
          <w:szCs w:val="28"/>
        </w:rPr>
        <w:t xml:space="preserve"> Федерального закона от 02.10.2007 года  № 229-ФЗ «Об исполнительном производстве»;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2.4. наличия задолженности, взыскание которой невыгодно с точки зрения процессуальной экономии – расходы на почтовую корреспонденцию и судебные расходы превышают сумму долга;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2.5. принятие судом акта, в соответствии с которым налоговому органу  отказано во взыскании с физического лица недоимки по местным налогам,  задолженности по пеням и штрафам по этим налогам;</w:t>
      </w:r>
      <w:bookmarkStart w:id="5" w:name="Par5"/>
      <w:bookmarkEnd w:id="5"/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2.6. смерть физического лица или объявление его умершим в порядке, установленном гражданским процессуальным законодательством Российской Федерации, и неполучение его наследниками в установленном законодательством Российской Федерации порядке свидетельства о праве на наследство и не направление наследниками нотариусу в установленном законодательством Российской Федерации порядке заявления о принятии наследства в течение трех лет со дня открытия наследства в части недоимки по местным налогам, а также задолженности по пеням и штрафам по этим налогам, образовавшимся до дня открытия наследства.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3. Списание недоимки по местным налогам, задолженности по пеням и штрафам по этим налогам в случаях, предусмотренных пунктом 2 настоящего решения, производится на основании следующих документов: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3.1 при наличии основания, указанного в подпункте 2.1 пункта 2 настоящего решения: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3.2  при наличии основания, указанного в подпункте 2.2 и 2.3 пункта 2 настоящего решения: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 xml:space="preserve">копии постановления о возвращении исполнительного документа, по которому взыскание не производилось или произведено частично, либо копии постановления об окончании исполнительного производства, вынесенных судебным приставом-исполнителем, акта о наличии  обстоятельств, в соответствии с которым исполнительный документ возвращается взыскателю;    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3.3. при наличии основ</w:t>
      </w:r>
      <w:r>
        <w:rPr>
          <w:sz w:val="28"/>
          <w:szCs w:val="28"/>
        </w:rPr>
        <w:t>ания, указанного в подпункте 2.4</w:t>
      </w:r>
      <w:r w:rsidRPr="004346A4">
        <w:rPr>
          <w:sz w:val="28"/>
          <w:szCs w:val="28"/>
        </w:rPr>
        <w:t xml:space="preserve"> пункта 2 настоящего решения: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3.4 при наличии основ</w:t>
      </w:r>
      <w:r>
        <w:rPr>
          <w:sz w:val="28"/>
          <w:szCs w:val="28"/>
        </w:rPr>
        <w:t>ания, указанного в подпункте 2.5</w:t>
      </w:r>
      <w:r w:rsidRPr="004346A4">
        <w:rPr>
          <w:sz w:val="28"/>
          <w:szCs w:val="28"/>
        </w:rPr>
        <w:t xml:space="preserve"> пункта 2 настоящего решения: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копии судебного акта, в соответствии с которым налоговому органу отказано во взыскании с физического лица недоимки по местным налогам, а также задолженности по пеня и штрафам по этим налогам;</w:t>
      </w:r>
    </w:p>
    <w:p w:rsidR="001D3AD8" w:rsidRPr="004346A4" w:rsidRDefault="001D3AD8" w:rsidP="00D704F1">
      <w:pPr>
        <w:ind w:firstLine="851"/>
        <w:jc w:val="both"/>
        <w:rPr>
          <w:sz w:val="28"/>
          <w:szCs w:val="28"/>
        </w:rPr>
      </w:pPr>
      <w:r w:rsidRPr="004346A4">
        <w:rPr>
          <w:sz w:val="28"/>
          <w:szCs w:val="28"/>
        </w:rPr>
        <w:t>3.5. при наличии основ</w:t>
      </w:r>
      <w:r>
        <w:rPr>
          <w:sz w:val="28"/>
          <w:szCs w:val="28"/>
        </w:rPr>
        <w:t>ания, указанного в подпункте 2.6</w:t>
      </w:r>
      <w:r w:rsidRPr="004346A4">
        <w:rPr>
          <w:sz w:val="28"/>
          <w:szCs w:val="28"/>
        </w:rPr>
        <w:t xml:space="preserve"> пункта 2 настоящего решения: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сведений о факте смерти физического лица, полученных от органов записи актов гражданского состояния, или копии судебного решения об объявлении физического лица умершим;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4. Решение о признании безнадежными к взысканию и списании недоимки, задолженности по пеням и штрафам по местным налогам, мобилизуемым на территории Адагумского сельского поселения Крымского района, принимается налоговым органом по месту учета налогоплательщика, плательщика сборов на основании пункта 2 части 2 статьи 59 Налогового кодекса Российской Федерации.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5. Рекомендовать территориальному налоговому органу: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5.1 осуществлять  контроль за правильностью списания безнадежных к взысканию недоимки, задолженности по пеням и штрафам по местным налогам по дополнительным основаниям, предусмотренным настоящим решением;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5.2 направлять сведения об общей сумме списанной недоимки по местным налогам (сборам), задолженности по пеням и штрафам по указанным налогам, подлежащим зачислению в бюджет Адагумского сельского поселения Крымского района, ежеквартально не позднее 15 числа месяца, следующего за отчетным кварталом, в администрацию  Адагумского сельского  поселения Крымского района.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6. Настоящее решение подлежит обнародованию и размещению на официальном сайте администрации Адагумского сельского поселения Крымского района в информационно-телекоммуникационной сети «Интернет».</w:t>
      </w:r>
    </w:p>
    <w:p w:rsidR="001D3AD8" w:rsidRPr="004346A4" w:rsidRDefault="001D3AD8" w:rsidP="00D704F1">
      <w:pPr>
        <w:pStyle w:val="BodyTextIndent"/>
        <w:ind w:firstLine="851"/>
        <w:jc w:val="both"/>
        <w:rPr>
          <w:szCs w:val="28"/>
        </w:rPr>
      </w:pPr>
      <w:r w:rsidRPr="004346A4">
        <w:rPr>
          <w:szCs w:val="28"/>
        </w:rPr>
        <w:t>7. Настоящее Решение вступает в силу со дня официального обнародования.</w:t>
      </w:r>
    </w:p>
    <w:p w:rsidR="001D3AD8" w:rsidRDefault="001D3AD8" w:rsidP="00D704F1">
      <w:pPr>
        <w:jc w:val="center"/>
        <w:rPr>
          <w:b/>
          <w:sz w:val="28"/>
          <w:szCs w:val="28"/>
        </w:rPr>
      </w:pPr>
    </w:p>
    <w:p w:rsidR="001D3AD8" w:rsidRPr="004346A4" w:rsidRDefault="001D3AD8" w:rsidP="00D704F1">
      <w:pPr>
        <w:jc w:val="center"/>
        <w:rPr>
          <w:b/>
          <w:sz w:val="28"/>
          <w:szCs w:val="28"/>
        </w:rPr>
      </w:pPr>
    </w:p>
    <w:p w:rsidR="001D3AD8" w:rsidRPr="004346A4" w:rsidRDefault="001D3AD8">
      <w:pPr>
        <w:rPr>
          <w:sz w:val="28"/>
          <w:szCs w:val="28"/>
        </w:rPr>
      </w:pPr>
    </w:p>
    <w:p w:rsidR="001D3AD8" w:rsidRPr="004346A4" w:rsidRDefault="001D3AD8">
      <w:pPr>
        <w:rPr>
          <w:sz w:val="28"/>
          <w:szCs w:val="28"/>
        </w:rPr>
      </w:pPr>
      <w:r w:rsidRPr="004346A4">
        <w:rPr>
          <w:sz w:val="28"/>
          <w:szCs w:val="28"/>
        </w:rPr>
        <w:t>Глава</w:t>
      </w:r>
    </w:p>
    <w:p w:rsidR="001D3AD8" w:rsidRPr="004346A4" w:rsidRDefault="001D3AD8">
      <w:pPr>
        <w:rPr>
          <w:sz w:val="28"/>
          <w:szCs w:val="28"/>
        </w:rPr>
      </w:pPr>
      <w:r w:rsidRPr="004346A4">
        <w:rPr>
          <w:sz w:val="28"/>
          <w:szCs w:val="28"/>
        </w:rPr>
        <w:t>Адагумского сельского поселения</w:t>
      </w:r>
    </w:p>
    <w:p w:rsidR="001D3AD8" w:rsidRPr="00DA3DEE" w:rsidRDefault="001D3AD8">
      <w:pPr>
        <w:rPr>
          <w:sz w:val="24"/>
          <w:szCs w:val="24"/>
        </w:rPr>
      </w:pPr>
      <w:r w:rsidRPr="004346A4">
        <w:rPr>
          <w:sz w:val="28"/>
          <w:szCs w:val="28"/>
        </w:rPr>
        <w:t xml:space="preserve">Крымского района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346A4">
        <w:rPr>
          <w:sz w:val="28"/>
          <w:szCs w:val="28"/>
        </w:rPr>
        <w:t>П.Д.Багму</w:t>
      </w:r>
      <w:r>
        <w:rPr>
          <w:sz w:val="28"/>
          <w:szCs w:val="28"/>
        </w:rPr>
        <w:t>т</w:t>
      </w:r>
      <w:r>
        <w:rPr>
          <w:sz w:val="24"/>
          <w:szCs w:val="24"/>
        </w:rPr>
        <w:t xml:space="preserve"> </w:t>
      </w:r>
    </w:p>
    <w:sectPr w:rsidR="001D3AD8" w:rsidRPr="00DA3DEE" w:rsidSect="00DA3D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F1"/>
    <w:rsid w:val="00010D76"/>
    <w:rsid w:val="000946F9"/>
    <w:rsid w:val="000D350E"/>
    <w:rsid w:val="00124840"/>
    <w:rsid w:val="001D3AD8"/>
    <w:rsid w:val="00202CE7"/>
    <w:rsid w:val="004346A4"/>
    <w:rsid w:val="004A2FF5"/>
    <w:rsid w:val="004C204A"/>
    <w:rsid w:val="00502FE0"/>
    <w:rsid w:val="00671E6B"/>
    <w:rsid w:val="006C399B"/>
    <w:rsid w:val="006F6DFE"/>
    <w:rsid w:val="00704987"/>
    <w:rsid w:val="00741BFD"/>
    <w:rsid w:val="007C47E3"/>
    <w:rsid w:val="00822017"/>
    <w:rsid w:val="008757B5"/>
    <w:rsid w:val="008E27BA"/>
    <w:rsid w:val="008F1CCF"/>
    <w:rsid w:val="008F38AE"/>
    <w:rsid w:val="009B2990"/>
    <w:rsid w:val="00BB3DFE"/>
    <w:rsid w:val="00BD4E9B"/>
    <w:rsid w:val="00D03AF3"/>
    <w:rsid w:val="00D2003D"/>
    <w:rsid w:val="00D37899"/>
    <w:rsid w:val="00D704F1"/>
    <w:rsid w:val="00DA1EB7"/>
    <w:rsid w:val="00DA3DEE"/>
    <w:rsid w:val="00F3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704F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704F1"/>
    <w:pPr>
      <w:widowControl/>
      <w:autoSpaceDE/>
      <w:autoSpaceDN/>
      <w:adjustRightInd/>
      <w:ind w:firstLine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04F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BF985021B2D6635BD76D5FA3145729175A9E3668C2C1C949ADA5BBB159463E8386EB6098295E27oEG" TargetMode="External"/><Relationship Id="rId13" Type="http://schemas.openxmlformats.org/officeDocument/2006/relationships/hyperlink" Target="consultantplus://offline/ref=1110BF985021B2D6635BD76D5FA3145729175A9E3668C2C1C949ADA5BBB159463E8386EB6098295E27oF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10BF985021B2D6635BD76D5FA3145729175A9E3668C2C1C949ADA5BBB159463E8386EB6098295E27oFG" TargetMode="External"/><Relationship Id="rId12" Type="http://schemas.openxmlformats.org/officeDocument/2006/relationships/hyperlink" Target="consultantplus://offline/ref=1110BF985021B2D6635BD76D5FA3145729175A9E3668C2C1C949ADA5BBB159463E8386EB6098295E27oE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10BF985021B2D6635BD76D5FA3145729175A9E3668C2C1C949ADA5BBB159463E8386EB60982B5927o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40AB2B90CB1FE7838DB1777A3512A320ABB8EB2CA5E51804820BA46L7B5I" TargetMode="External"/><Relationship Id="rId11" Type="http://schemas.openxmlformats.org/officeDocument/2006/relationships/hyperlink" Target="consultantplus://offline/ref=1110BF985021B2D6635BD76D5FA3145729175A9E3668C2C1C949ADA5BBB159463E8386EB6098295E27oFG" TargetMode="External"/><Relationship Id="rId5" Type="http://schemas.openxmlformats.org/officeDocument/2006/relationships/hyperlink" Target="consultantplus://offline/ref=58E40AB2B90CB1FE7838DB1777A3512A3209BA89B0CA5E51804820BA4675435C2BE4F7DEEE9CL6B3I" TargetMode="External"/><Relationship Id="rId15" Type="http://schemas.openxmlformats.org/officeDocument/2006/relationships/hyperlink" Target="consultantplus://offline/ref=1110BF985021B2D6635BD76D5FA3145729175A9E3668C2C1C949ADA5BBB159463E8386EB60982B5927o7G" TargetMode="External"/><Relationship Id="rId10" Type="http://schemas.openxmlformats.org/officeDocument/2006/relationships/hyperlink" Target="consultantplus://offline/ref=1110BF985021B2D6635BD76D5FA3145729175A9E3668C2C1C949ADA5BBB159463E8386EB60982B5927o5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110BF985021B2D6635BD76D5FA3145729175A9E3668C2C1C949ADA5BBB159463E8386EB60982B5927o7G" TargetMode="External"/><Relationship Id="rId14" Type="http://schemas.openxmlformats.org/officeDocument/2006/relationships/hyperlink" Target="consultantplus://offline/ref=1110BF985021B2D6635BD76D5FA3145729175A9E3668C2C1C949ADA5BBB159463E8386EB6098295E27o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1362</Words>
  <Characters>7764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7</cp:revision>
  <cp:lastPrinted>2016-02-20T07:18:00Z</cp:lastPrinted>
  <dcterms:created xsi:type="dcterms:W3CDTF">2016-02-20T07:19:00Z</dcterms:created>
  <dcterms:modified xsi:type="dcterms:W3CDTF">2016-04-27T11:42:00Z</dcterms:modified>
</cp:coreProperties>
</file>