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18" w:rsidRDefault="00AA2818" w:rsidP="00AA2818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4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AA2818" w:rsidRDefault="00AA2818" w:rsidP="00AA281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A2818" w:rsidRDefault="00AA2818" w:rsidP="00AA2818"/>
    <w:p w:rsidR="00AA2818" w:rsidRPr="00563AB8" w:rsidRDefault="00AA2818" w:rsidP="00AA2818">
      <w:pPr>
        <w:tabs>
          <w:tab w:val="left" w:pos="851"/>
        </w:tabs>
        <w:rPr>
          <w:b/>
          <w:sz w:val="28"/>
          <w:szCs w:val="28"/>
        </w:rPr>
      </w:pPr>
    </w:p>
    <w:p w:rsidR="00AA2818" w:rsidRDefault="00AA2818" w:rsidP="00AA2818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адагумскогосельского</w:t>
      </w:r>
      <w:proofErr w:type="spellEnd"/>
    </w:p>
    <w:p w:rsidR="00AA2818" w:rsidRPr="00563AB8" w:rsidRDefault="00AA2818" w:rsidP="00AA2818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AA2818" w:rsidRPr="00563AB8" w:rsidRDefault="00AA2818" w:rsidP="00AA2818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AA2818" w:rsidRPr="00563AB8" w:rsidRDefault="00AA2818" w:rsidP="00AA2818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AA2818" w:rsidRPr="00563AB8" w:rsidRDefault="00AA2818" w:rsidP="00AA2818">
      <w:pPr>
        <w:tabs>
          <w:tab w:val="left" w:pos="7740"/>
        </w:tabs>
        <w:jc w:val="center"/>
      </w:pPr>
    </w:p>
    <w:p w:rsidR="00AA2818" w:rsidRPr="00563AB8" w:rsidRDefault="00EA2454" w:rsidP="00AA2818">
      <w:pPr>
        <w:tabs>
          <w:tab w:val="left" w:pos="7740"/>
        </w:tabs>
        <w:jc w:val="center"/>
      </w:pPr>
      <w:r>
        <w:t>от 22.06.2018 г.</w:t>
      </w:r>
      <w:r>
        <w:tab/>
        <w:t xml:space="preserve">             № 82</w:t>
      </w:r>
    </w:p>
    <w:p w:rsidR="00AA2818" w:rsidRPr="00563AB8" w:rsidRDefault="00AA2818" w:rsidP="00AA2818">
      <w:r w:rsidRPr="00563AB8">
        <w:t xml:space="preserve">                                                               хутор  Адагум</w:t>
      </w:r>
    </w:p>
    <w:p w:rsidR="00AA2818" w:rsidRPr="00780081" w:rsidRDefault="00AA2818" w:rsidP="005C2172">
      <w:pPr>
        <w:rPr>
          <w:rFonts w:eastAsia="Calibri"/>
          <w:b/>
          <w:sz w:val="27"/>
          <w:szCs w:val="27"/>
          <w:lang w:eastAsia="en-US"/>
        </w:rPr>
      </w:pPr>
    </w:p>
    <w:p w:rsidR="00AA2818" w:rsidRPr="00780081" w:rsidRDefault="00AA2818" w:rsidP="00AA2818">
      <w:pPr>
        <w:jc w:val="center"/>
        <w:rPr>
          <w:rFonts w:eastAsia="Calibri"/>
          <w:b/>
          <w:sz w:val="27"/>
          <w:szCs w:val="27"/>
          <w:lang w:eastAsia="en-US"/>
        </w:rPr>
      </w:pPr>
      <w:r w:rsidRPr="00780081">
        <w:rPr>
          <w:rFonts w:eastAsia="Calibri"/>
          <w:b/>
          <w:sz w:val="27"/>
          <w:szCs w:val="27"/>
          <w:lang w:eastAsia="en-US"/>
        </w:rPr>
        <w:t xml:space="preserve">Об утверждении квалификационных требований для замещения должностей муниципальной службы в администрации </w:t>
      </w:r>
      <w:proofErr w:type="spellStart"/>
      <w:r w:rsidRPr="00780081">
        <w:rPr>
          <w:rFonts w:eastAsia="Calibri"/>
          <w:b/>
          <w:sz w:val="27"/>
          <w:szCs w:val="27"/>
          <w:lang w:eastAsia="en-US"/>
        </w:rPr>
        <w:t>Адагумского</w:t>
      </w:r>
      <w:proofErr w:type="spellEnd"/>
      <w:r w:rsidRPr="00780081">
        <w:rPr>
          <w:rFonts w:eastAsia="Calibri"/>
          <w:b/>
          <w:sz w:val="27"/>
          <w:szCs w:val="27"/>
          <w:lang w:eastAsia="en-US"/>
        </w:rPr>
        <w:t xml:space="preserve"> сельс</w:t>
      </w:r>
      <w:r w:rsidR="005C2172">
        <w:rPr>
          <w:rFonts w:eastAsia="Calibri"/>
          <w:b/>
          <w:sz w:val="27"/>
          <w:szCs w:val="27"/>
          <w:lang w:eastAsia="en-US"/>
        </w:rPr>
        <w:t>кого поселения Крымского района</w:t>
      </w:r>
    </w:p>
    <w:p w:rsidR="00AA2818" w:rsidRPr="00780081" w:rsidRDefault="00AA2818" w:rsidP="00AA2818">
      <w:pPr>
        <w:jc w:val="center"/>
        <w:rPr>
          <w:rFonts w:eastAsia="Calibri"/>
          <w:b/>
          <w:sz w:val="27"/>
          <w:szCs w:val="27"/>
          <w:lang w:eastAsia="en-US"/>
        </w:rPr>
      </w:pPr>
    </w:p>
    <w:p w:rsidR="00AA2818" w:rsidRPr="00780081" w:rsidRDefault="00AA2818" w:rsidP="00AA2818">
      <w:pPr>
        <w:rPr>
          <w:rFonts w:eastAsia="Calibri"/>
          <w:b/>
          <w:sz w:val="27"/>
          <w:szCs w:val="27"/>
          <w:lang w:eastAsia="en-US"/>
        </w:rPr>
      </w:pPr>
    </w:p>
    <w:p w:rsidR="00AA2818" w:rsidRPr="00780081" w:rsidRDefault="007D0A6D" w:rsidP="00AA2818">
      <w:pPr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E31A07">
        <w:rPr>
          <w:sz w:val="28"/>
          <w:szCs w:val="28"/>
        </w:rPr>
        <w:t>В соответствии с положениями Закона Краснодарского края от 3 мая 2012 года № 2490-КЗ «О типовых квалификационных требованиях для замещения должностей муниципальной службы в Краснодарском крае»,</w:t>
      </w:r>
      <w:r>
        <w:t xml:space="preserve"> </w:t>
      </w:r>
      <w:r>
        <w:rPr>
          <w:rFonts w:eastAsia="Calibri"/>
          <w:sz w:val="27"/>
          <w:szCs w:val="27"/>
          <w:lang w:eastAsia="en-US"/>
        </w:rPr>
        <w:t>р</w:t>
      </w:r>
      <w:r w:rsidR="00AA2818" w:rsidRPr="00780081">
        <w:rPr>
          <w:rFonts w:eastAsia="Calibri"/>
          <w:sz w:val="27"/>
          <w:szCs w:val="27"/>
          <w:lang w:eastAsia="en-US"/>
        </w:rPr>
        <w:t>уководствуясь</w:t>
      </w:r>
      <w:r w:rsidR="00B66A87">
        <w:rPr>
          <w:rFonts w:eastAsia="Calibri"/>
          <w:sz w:val="27"/>
          <w:szCs w:val="27"/>
          <w:lang w:eastAsia="en-US"/>
        </w:rPr>
        <w:t xml:space="preserve"> </w:t>
      </w:r>
      <w:r w:rsidR="00AA2818" w:rsidRPr="00780081">
        <w:rPr>
          <w:rFonts w:eastAsia="Calibri"/>
          <w:sz w:val="27"/>
          <w:szCs w:val="27"/>
          <w:lang w:eastAsia="en-US"/>
        </w:rPr>
        <w:t>протестом Крымской межрайон</w:t>
      </w:r>
      <w:r>
        <w:rPr>
          <w:rFonts w:eastAsia="Calibri"/>
          <w:sz w:val="27"/>
          <w:szCs w:val="27"/>
          <w:lang w:eastAsia="en-US"/>
        </w:rPr>
        <w:t xml:space="preserve">ной прокуратуры 28 апреля 2018 года № </w:t>
      </w:r>
      <w:r w:rsidR="00AA2818" w:rsidRPr="00780081">
        <w:rPr>
          <w:rFonts w:eastAsia="Calibri"/>
          <w:sz w:val="27"/>
          <w:szCs w:val="27"/>
          <w:lang w:eastAsia="en-US"/>
        </w:rPr>
        <w:t xml:space="preserve">7-02-2018/1360, в целях актуализации регламентированных </w:t>
      </w:r>
      <w:r w:rsidR="00AA2818" w:rsidRPr="00780081">
        <w:rPr>
          <w:sz w:val="27"/>
          <w:szCs w:val="27"/>
        </w:rPr>
        <w:t>к</w:t>
      </w:r>
      <w:r w:rsidR="00AA2818" w:rsidRPr="00780081">
        <w:rPr>
          <w:bCs/>
          <w:sz w:val="27"/>
          <w:szCs w:val="27"/>
        </w:rPr>
        <w:t xml:space="preserve">валификационных требований для замещения должностей муниципальной службы в администрации  </w:t>
      </w:r>
      <w:proofErr w:type="spellStart"/>
      <w:r w:rsidR="00AA2818" w:rsidRPr="00780081">
        <w:rPr>
          <w:bCs/>
          <w:sz w:val="27"/>
          <w:szCs w:val="27"/>
        </w:rPr>
        <w:t>Адагумского</w:t>
      </w:r>
      <w:proofErr w:type="spellEnd"/>
      <w:r w:rsidR="00AA2818" w:rsidRPr="00780081">
        <w:rPr>
          <w:bCs/>
          <w:sz w:val="27"/>
          <w:szCs w:val="27"/>
        </w:rPr>
        <w:t xml:space="preserve">  сельского поселения Крымского района</w:t>
      </w:r>
      <w:r w:rsidR="00E31A07">
        <w:rPr>
          <w:bCs/>
          <w:sz w:val="27"/>
          <w:szCs w:val="27"/>
        </w:rPr>
        <w:t>,</w:t>
      </w:r>
      <w:r w:rsidR="00AA2818" w:rsidRPr="00780081">
        <w:rPr>
          <w:bCs/>
          <w:sz w:val="27"/>
          <w:szCs w:val="27"/>
        </w:rPr>
        <w:t xml:space="preserve"> </w:t>
      </w:r>
      <w:proofErr w:type="gramStart"/>
      <w:r w:rsidR="00AA2818" w:rsidRPr="00780081">
        <w:rPr>
          <w:rFonts w:eastAsia="Calibri"/>
          <w:color w:val="000000"/>
          <w:sz w:val="27"/>
          <w:szCs w:val="27"/>
          <w:lang w:eastAsia="en-US"/>
        </w:rPr>
        <w:t>п</w:t>
      </w:r>
      <w:proofErr w:type="gramEnd"/>
      <w:r w:rsidR="00AA2818" w:rsidRPr="00780081">
        <w:rPr>
          <w:rFonts w:eastAsia="Calibri"/>
          <w:color w:val="000000"/>
          <w:sz w:val="27"/>
          <w:szCs w:val="27"/>
          <w:lang w:eastAsia="en-US"/>
        </w:rPr>
        <w:t xml:space="preserve"> о с т а н о в л я ю:</w:t>
      </w:r>
    </w:p>
    <w:p w:rsidR="005C2172" w:rsidRDefault="00AA2818" w:rsidP="00AA2818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780081">
        <w:rPr>
          <w:rFonts w:eastAsia="Calibri"/>
          <w:color w:val="000000"/>
          <w:sz w:val="27"/>
          <w:szCs w:val="27"/>
          <w:lang w:eastAsia="en-US"/>
        </w:rPr>
        <w:t xml:space="preserve">1. </w:t>
      </w:r>
      <w:r w:rsidR="005C2172" w:rsidRPr="005C2172">
        <w:rPr>
          <w:rFonts w:eastAsia="Calibri"/>
          <w:sz w:val="27"/>
          <w:szCs w:val="27"/>
          <w:lang w:eastAsia="en-US"/>
        </w:rPr>
        <w:t xml:space="preserve">Утвердить квалификационные требования для замещения должностей муниципальной службы в администрации </w:t>
      </w:r>
      <w:proofErr w:type="spellStart"/>
      <w:r w:rsidR="005C2172" w:rsidRPr="005C2172">
        <w:rPr>
          <w:rFonts w:eastAsia="Calibri"/>
          <w:sz w:val="27"/>
          <w:szCs w:val="27"/>
          <w:lang w:eastAsia="en-US"/>
        </w:rPr>
        <w:t>Адагумского</w:t>
      </w:r>
      <w:proofErr w:type="spellEnd"/>
      <w:r w:rsidR="005C2172" w:rsidRPr="005C2172">
        <w:rPr>
          <w:rFonts w:eastAsia="Calibri"/>
          <w:sz w:val="27"/>
          <w:szCs w:val="27"/>
          <w:lang w:eastAsia="en-US"/>
        </w:rPr>
        <w:t xml:space="preserve"> сельского поселения Крымского района (приложение). </w:t>
      </w:r>
    </w:p>
    <w:p w:rsidR="00AA2818" w:rsidRPr="00780081" w:rsidRDefault="00AA2818" w:rsidP="00AA2818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780081">
        <w:rPr>
          <w:sz w:val="27"/>
          <w:szCs w:val="27"/>
        </w:rPr>
        <w:t xml:space="preserve">2. </w:t>
      </w:r>
      <w:r w:rsidR="00EC2803" w:rsidRPr="00780081">
        <w:rPr>
          <w:rFonts w:eastAsia="Calibri"/>
          <w:sz w:val="27"/>
          <w:szCs w:val="27"/>
          <w:lang w:eastAsia="en-US"/>
        </w:rPr>
        <w:t xml:space="preserve">Постановление администрации  </w:t>
      </w:r>
      <w:proofErr w:type="spellStart"/>
      <w:r w:rsidR="00EC2803" w:rsidRPr="00780081">
        <w:rPr>
          <w:rFonts w:eastAsia="Calibri"/>
          <w:sz w:val="27"/>
          <w:szCs w:val="27"/>
          <w:lang w:eastAsia="en-US"/>
        </w:rPr>
        <w:t>Адагумского</w:t>
      </w:r>
      <w:proofErr w:type="spellEnd"/>
      <w:r w:rsidR="00EC2803" w:rsidRPr="00780081">
        <w:rPr>
          <w:rFonts w:eastAsia="Calibri"/>
          <w:sz w:val="27"/>
          <w:szCs w:val="27"/>
          <w:lang w:eastAsia="en-US"/>
        </w:rPr>
        <w:t xml:space="preserve"> сельского поселения Крымского района  от  26 июня 2017 года № 76 «Об утверждении квалификационных требований для замещения должностей муниципальной службы в администрации </w:t>
      </w:r>
      <w:proofErr w:type="spellStart"/>
      <w:r w:rsidR="00EC2803" w:rsidRPr="00780081">
        <w:rPr>
          <w:rFonts w:eastAsia="Calibri"/>
          <w:sz w:val="27"/>
          <w:szCs w:val="27"/>
          <w:lang w:eastAsia="en-US"/>
        </w:rPr>
        <w:t>Адагумского</w:t>
      </w:r>
      <w:proofErr w:type="spellEnd"/>
      <w:r w:rsidR="00EC2803" w:rsidRPr="00780081">
        <w:rPr>
          <w:rFonts w:eastAsia="Calibri"/>
          <w:sz w:val="27"/>
          <w:szCs w:val="27"/>
          <w:lang w:eastAsia="en-US"/>
        </w:rPr>
        <w:t xml:space="preserve"> сельского поселения Крымского района»</w:t>
      </w:r>
      <w:r w:rsidRPr="00780081">
        <w:rPr>
          <w:rFonts w:eastAsia="Calibri"/>
          <w:sz w:val="27"/>
          <w:szCs w:val="27"/>
          <w:lang w:eastAsia="en-US"/>
        </w:rPr>
        <w:t xml:space="preserve"> признать утратившим силу.</w:t>
      </w:r>
    </w:p>
    <w:p w:rsidR="00AA2818" w:rsidRPr="00780081" w:rsidRDefault="00AA2818" w:rsidP="00AA2818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780081">
        <w:rPr>
          <w:rFonts w:eastAsia="Calibri"/>
          <w:sz w:val="27"/>
          <w:szCs w:val="27"/>
          <w:lang w:eastAsia="en-US"/>
        </w:rPr>
        <w:t>3. </w:t>
      </w:r>
      <w:r w:rsidR="00780081" w:rsidRPr="00780081">
        <w:rPr>
          <w:sz w:val="27"/>
          <w:szCs w:val="27"/>
        </w:rPr>
        <w:t>Ведущему специалисту</w:t>
      </w:r>
      <w:r w:rsidRPr="00780081">
        <w:rPr>
          <w:sz w:val="27"/>
          <w:szCs w:val="27"/>
        </w:rPr>
        <w:t xml:space="preserve"> администрации </w:t>
      </w:r>
      <w:proofErr w:type="spellStart"/>
      <w:r w:rsidRPr="00780081">
        <w:rPr>
          <w:sz w:val="27"/>
          <w:szCs w:val="27"/>
        </w:rPr>
        <w:t>Адагумского</w:t>
      </w:r>
      <w:proofErr w:type="spellEnd"/>
      <w:r w:rsidRPr="00780081">
        <w:rPr>
          <w:sz w:val="27"/>
          <w:szCs w:val="27"/>
        </w:rPr>
        <w:t xml:space="preserve"> сельского поселения Крымского района </w:t>
      </w:r>
      <w:r w:rsidR="00780081" w:rsidRPr="00780081">
        <w:rPr>
          <w:sz w:val="27"/>
          <w:szCs w:val="27"/>
        </w:rPr>
        <w:t>Е.Г. Медведевой</w:t>
      </w:r>
      <w:r w:rsidRPr="00780081">
        <w:rPr>
          <w:sz w:val="27"/>
          <w:szCs w:val="27"/>
        </w:rPr>
        <w:t xml:space="preserve"> обнародовать настоящее постановление и разместить на официальном сайте администрации </w:t>
      </w:r>
      <w:proofErr w:type="spellStart"/>
      <w:r w:rsidRPr="00780081">
        <w:rPr>
          <w:sz w:val="27"/>
          <w:szCs w:val="27"/>
        </w:rPr>
        <w:t>Адагумского</w:t>
      </w:r>
      <w:proofErr w:type="spellEnd"/>
      <w:r w:rsidRPr="00780081">
        <w:rPr>
          <w:sz w:val="27"/>
          <w:szCs w:val="27"/>
        </w:rPr>
        <w:t xml:space="preserve"> сельского поселения Крымского района в сети Интернет.</w:t>
      </w:r>
    </w:p>
    <w:p w:rsidR="00AA2818" w:rsidRPr="00780081" w:rsidRDefault="00AA2818" w:rsidP="00AA281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80081">
        <w:rPr>
          <w:sz w:val="27"/>
          <w:szCs w:val="27"/>
        </w:rPr>
        <w:t>3. Постановление вступает в силу со дня официального обнародования.</w:t>
      </w:r>
    </w:p>
    <w:p w:rsidR="00780081" w:rsidRDefault="00780081" w:rsidP="00AA281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E31A07" w:rsidRPr="00780081" w:rsidRDefault="00E31A07" w:rsidP="00AA281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780081" w:rsidRPr="00780081" w:rsidRDefault="00780081" w:rsidP="00780081">
      <w:pPr>
        <w:ind w:firstLine="426"/>
        <w:jc w:val="both"/>
        <w:rPr>
          <w:sz w:val="27"/>
          <w:szCs w:val="27"/>
        </w:rPr>
      </w:pPr>
      <w:r w:rsidRPr="00780081">
        <w:rPr>
          <w:sz w:val="27"/>
          <w:szCs w:val="27"/>
        </w:rPr>
        <w:t xml:space="preserve">Глава  </w:t>
      </w:r>
    </w:p>
    <w:p w:rsidR="00780081" w:rsidRPr="00780081" w:rsidRDefault="00780081" w:rsidP="00780081">
      <w:pPr>
        <w:ind w:firstLine="426"/>
        <w:jc w:val="both"/>
        <w:rPr>
          <w:sz w:val="27"/>
          <w:szCs w:val="27"/>
        </w:rPr>
      </w:pPr>
      <w:proofErr w:type="spellStart"/>
      <w:r w:rsidRPr="00780081">
        <w:rPr>
          <w:sz w:val="27"/>
          <w:szCs w:val="27"/>
        </w:rPr>
        <w:t>Адагумского</w:t>
      </w:r>
      <w:proofErr w:type="spellEnd"/>
      <w:r w:rsidRPr="00780081">
        <w:rPr>
          <w:sz w:val="27"/>
          <w:szCs w:val="27"/>
        </w:rPr>
        <w:t xml:space="preserve"> сельского поселения</w:t>
      </w:r>
    </w:p>
    <w:p w:rsidR="00780081" w:rsidRPr="00780081" w:rsidRDefault="00780081" w:rsidP="00780081">
      <w:pPr>
        <w:ind w:firstLine="426"/>
        <w:jc w:val="both"/>
        <w:rPr>
          <w:sz w:val="27"/>
          <w:szCs w:val="27"/>
        </w:rPr>
      </w:pPr>
      <w:r w:rsidRPr="00780081">
        <w:rPr>
          <w:sz w:val="27"/>
          <w:szCs w:val="27"/>
        </w:rPr>
        <w:t xml:space="preserve">Крымского района                                                                  П.Д. </w:t>
      </w:r>
      <w:proofErr w:type="spellStart"/>
      <w:r w:rsidRPr="00780081">
        <w:rPr>
          <w:sz w:val="27"/>
          <w:szCs w:val="27"/>
        </w:rPr>
        <w:t>Багмут</w:t>
      </w:r>
      <w:proofErr w:type="spellEnd"/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ab/>
      </w:r>
    </w:p>
    <w:p w:rsid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</w:p>
    <w:p w:rsidR="005C2172" w:rsidRDefault="005C2172" w:rsidP="007D0A6D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7D0A6D" w:rsidRPr="00780081" w:rsidRDefault="007D0A6D" w:rsidP="007D0A6D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left="5103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lastRenderedPageBreak/>
        <w:t>ПРИЛОЖЕНИЕ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left="5103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>к постановлению администрации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left="5103"/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Адагумского</w:t>
      </w:r>
      <w:proofErr w:type="spellEnd"/>
      <w:r w:rsidRPr="00780081">
        <w:rPr>
          <w:bCs/>
          <w:sz w:val="27"/>
          <w:szCs w:val="27"/>
        </w:rPr>
        <w:t xml:space="preserve"> сельского поселения 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left="5103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>Крымского района</w:t>
      </w:r>
    </w:p>
    <w:p w:rsidR="00780081" w:rsidRPr="00780081" w:rsidRDefault="00EA2454" w:rsidP="00780081">
      <w:pPr>
        <w:widowControl w:val="0"/>
        <w:suppressAutoHyphens/>
        <w:autoSpaceDE w:val="0"/>
        <w:autoSpaceDN w:val="0"/>
        <w:adjustRightInd w:val="0"/>
        <w:ind w:left="5103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от 22.06.2018г. № 82</w:t>
      </w:r>
      <w:bookmarkStart w:id="0" w:name="_GoBack"/>
      <w:bookmarkEnd w:id="0"/>
      <w:r w:rsidR="00780081" w:rsidRPr="00780081">
        <w:rPr>
          <w:bCs/>
          <w:sz w:val="27"/>
          <w:szCs w:val="27"/>
        </w:rPr>
        <w:t xml:space="preserve"> 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ab/>
      </w:r>
    </w:p>
    <w:p w:rsidR="00780081" w:rsidRPr="0026068D" w:rsidRDefault="00780081" w:rsidP="0026068D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bCs/>
          <w:sz w:val="27"/>
          <w:szCs w:val="27"/>
        </w:rPr>
      </w:pPr>
      <w:r w:rsidRPr="0026068D">
        <w:rPr>
          <w:b/>
          <w:bCs/>
          <w:sz w:val="27"/>
          <w:szCs w:val="27"/>
        </w:rPr>
        <w:t>Квалификационные требования для замещения должностей муниципальной службы</w:t>
      </w:r>
    </w:p>
    <w:p w:rsidR="00780081" w:rsidRPr="0026068D" w:rsidRDefault="00780081" w:rsidP="0026068D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bCs/>
          <w:sz w:val="27"/>
          <w:szCs w:val="27"/>
        </w:rPr>
      </w:pPr>
      <w:r w:rsidRPr="0026068D">
        <w:rPr>
          <w:b/>
          <w:bCs/>
          <w:sz w:val="27"/>
          <w:szCs w:val="27"/>
        </w:rPr>
        <w:t xml:space="preserve">в </w:t>
      </w:r>
      <w:proofErr w:type="spellStart"/>
      <w:r w:rsidRPr="0026068D">
        <w:rPr>
          <w:b/>
          <w:bCs/>
          <w:sz w:val="27"/>
          <w:szCs w:val="27"/>
        </w:rPr>
        <w:t>Адагумского</w:t>
      </w:r>
      <w:proofErr w:type="spellEnd"/>
      <w:r w:rsidRPr="0026068D">
        <w:rPr>
          <w:b/>
          <w:bCs/>
          <w:sz w:val="27"/>
          <w:szCs w:val="27"/>
        </w:rPr>
        <w:t xml:space="preserve"> сельского поселения Крымского района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 xml:space="preserve">1.  </w:t>
      </w:r>
      <w:proofErr w:type="gramStart"/>
      <w:r w:rsidRPr="00780081">
        <w:rPr>
          <w:bCs/>
          <w:sz w:val="27"/>
          <w:szCs w:val="27"/>
        </w:rPr>
        <w:t xml:space="preserve">Настоящим постановлением  в соответствии с Федеральным законом от 2 марта 2007 года № 25-ФЗ «О муниципальной службе в Российской Федерации» и Законом Краснодарского края от 8 июня 2007 года № 1244-КЗ «О муниципальной службе в Краснодарском крае» определяются квалификационные требования для замещения должностей муниципальной службы в администрации </w:t>
      </w:r>
      <w:proofErr w:type="spellStart"/>
      <w:r>
        <w:rPr>
          <w:bCs/>
          <w:sz w:val="27"/>
          <w:szCs w:val="27"/>
        </w:rPr>
        <w:t>Адагумского</w:t>
      </w:r>
      <w:proofErr w:type="spellEnd"/>
      <w:r w:rsidRPr="00780081">
        <w:rPr>
          <w:bCs/>
          <w:sz w:val="27"/>
          <w:szCs w:val="27"/>
        </w:rPr>
        <w:t xml:space="preserve"> сельского поселения Крымского района (далее - квалификационные требования).</w:t>
      </w:r>
      <w:proofErr w:type="gramEnd"/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>2. Квалификационные требования к уровню профессионального образования</w:t>
      </w:r>
    </w:p>
    <w:p w:rsid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>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7D0A6D" w:rsidRPr="00E31A07" w:rsidRDefault="007D0A6D" w:rsidP="007D0A6D">
      <w:pPr>
        <w:ind w:firstLine="851"/>
        <w:jc w:val="both"/>
        <w:rPr>
          <w:sz w:val="28"/>
          <w:szCs w:val="28"/>
        </w:rPr>
      </w:pPr>
      <w:r w:rsidRPr="00E31A07">
        <w:rPr>
          <w:sz w:val="28"/>
          <w:szCs w:val="28"/>
        </w:rPr>
        <w:t xml:space="preserve">1)по главным должностям муниципальной службы - высшее образование не ниже уровня </w:t>
      </w:r>
      <w:proofErr w:type="spellStart"/>
      <w:r w:rsidRPr="00E31A07">
        <w:rPr>
          <w:sz w:val="28"/>
          <w:szCs w:val="28"/>
        </w:rPr>
        <w:t>специалитета</w:t>
      </w:r>
      <w:proofErr w:type="spellEnd"/>
      <w:r w:rsidRPr="00E31A07">
        <w:rPr>
          <w:sz w:val="28"/>
          <w:szCs w:val="28"/>
        </w:rPr>
        <w:t>, магистратуры по профилю деятельности органа или по профилю замещаемой должности;</w:t>
      </w:r>
    </w:p>
    <w:p w:rsidR="007D0A6D" w:rsidRPr="007D0A6D" w:rsidRDefault="007D0A6D" w:rsidP="007D0A6D">
      <w:pPr>
        <w:ind w:firstLine="851"/>
        <w:jc w:val="both"/>
        <w:rPr>
          <w:sz w:val="28"/>
          <w:szCs w:val="28"/>
        </w:rPr>
      </w:pPr>
      <w:r w:rsidRPr="00E31A07">
        <w:rPr>
          <w:sz w:val="28"/>
          <w:szCs w:val="28"/>
        </w:rPr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780081" w:rsidRPr="00E31A07" w:rsidRDefault="007D0A6D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E31A07">
        <w:rPr>
          <w:bCs/>
          <w:sz w:val="27"/>
          <w:szCs w:val="27"/>
        </w:rPr>
        <w:t>3</w:t>
      </w:r>
      <w:r w:rsidR="00780081" w:rsidRPr="00E31A07">
        <w:rPr>
          <w:bCs/>
          <w:sz w:val="27"/>
          <w:szCs w:val="27"/>
        </w:rPr>
        <w:t xml:space="preserve">) по старшим и младшим должностям муниципальной службы - профессиональное образование по профилю замещаемой должности. </w:t>
      </w:r>
    </w:p>
    <w:p w:rsidR="00780081" w:rsidRPr="00E31A07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E31A07">
        <w:rPr>
          <w:bCs/>
          <w:sz w:val="27"/>
          <w:szCs w:val="27"/>
        </w:rPr>
        <w:t xml:space="preserve">Требования к направлению и квалификации профессионального образования по должностям муниципальной службы устанавливаются правовым актом администрации </w:t>
      </w:r>
      <w:proofErr w:type="spellStart"/>
      <w:r w:rsidRPr="00E31A07">
        <w:rPr>
          <w:bCs/>
          <w:sz w:val="27"/>
          <w:szCs w:val="27"/>
        </w:rPr>
        <w:t>Адагумского</w:t>
      </w:r>
      <w:proofErr w:type="spellEnd"/>
      <w:r w:rsidRPr="00E31A07">
        <w:rPr>
          <w:bCs/>
          <w:sz w:val="27"/>
          <w:szCs w:val="27"/>
        </w:rPr>
        <w:t xml:space="preserve"> сельского поселения Крымского района с учетом функций, исполняемых по конкретным должностям муниципальной службы.</w:t>
      </w:r>
    </w:p>
    <w:p w:rsidR="00780081" w:rsidRPr="00E31A07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E31A07">
        <w:rPr>
          <w:bCs/>
          <w:sz w:val="27"/>
          <w:szCs w:val="27"/>
        </w:rPr>
        <w:t>3. Квалификационные требования к стажу муниципальной службы или стажу работы по специальности</w:t>
      </w:r>
      <w:r w:rsidR="0038478A" w:rsidRPr="00E31A07">
        <w:rPr>
          <w:bCs/>
          <w:sz w:val="27"/>
          <w:szCs w:val="27"/>
        </w:rPr>
        <w:t>, направлению подготовки</w:t>
      </w:r>
      <w:r w:rsidRPr="00E31A07">
        <w:rPr>
          <w:bCs/>
          <w:sz w:val="27"/>
          <w:szCs w:val="27"/>
        </w:rPr>
        <w:t>: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E31A07">
        <w:rPr>
          <w:bCs/>
          <w:sz w:val="27"/>
          <w:szCs w:val="27"/>
        </w:rPr>
        <w:t>Для замещения должностей муниципальной службы</w:t>
      </w:r>
      <w:r w:rsidRPr="00780081">
        <w:rPr>
          <w:bCs/>
          <w:sz w:val="27"/>
          <w:szCs w:val="27"/>
        </w:rPr>
        <w:t xml:space="preserve">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 xml:space="preserve">2) ведущих, старших и младших должностей муниципальной службы - </w:t>
      </w:r>
      <w:r w:rsidRPr="00780081">
        <w:rPr>
          <w:bCs/>
          <w:sz w:val="27"/>
          <w:szCs w:val="27"/>
        </w:rPr>
        <w:lastRenderedPageBreak/>
        <w:t xml:space="preserve">без предъявления требования к стажу.  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>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определены настоящим пунктом</w:t>
      </w:r>
      <w:r w:rsidR="00150B03">
        <w:rPr>
          <w:bCs/>
          <w:sz w:val="27"/>
          <w:szCs w:val="27"/>
        </w:rPr>
        <w:t>,</w:t>
      </w:r>
      <w:r w:rsidRPr="00780081">
        <w:rPr>
          <w:bCs/>
          <w:sz w:val="27"/>
          <w:szCs w:val="27"/>
        </w:rPr>
        <w:t xml:space="preserve"> </w:t>
      </w:r>
      <w:r w:rsidR="00150B03" w:rsidRPr="00E31A07">
        <w:rPr>
          <w:bCs/>
          <w:sz w:val="27"/>
          <w:szCs w:val="27"/>
        </w:rPr>
        <w:t>законом Краснодарского края в соответствии с классификацией муниципальной службы</w:t>
      </w:r>
      <w:r w:rsidRPr="00E31A07">
        <w:rPr>
          <w:bCs/>
          <w:sz w:val="27"/>
          <w:szCs w:val="27"/>
        </w:rPr>
        <w:t>.</w:t>
      </w:r>
      <w:r w:rsidRPr="00780081">
        <w:rPr>
          <w:bCs/>
          <w:sz w:val="27"/>
          <w:szCs w:val="27"/>
        </w:rPr>
        <w:t xml:space="preserve"> 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>4. Квалификационные требования к профессиональным знаниям и навыкам, необходимым для исполнения должностных обязанностей.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780081" w:rsidRP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>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органа местного самоуправления, избирательной комиссии муниципального образования. В случае</w:t>
      </w:r>
      <w:proofErr w:type="gramStart"/>
      <w:r w:rsidRPr="00780081">
        <w:rPr>
          <w:bCs/>
          <w:sz w:val="27"/>
          <w:szCs w:val="27"/>
        </w:rPr>
        <w:t>,</w:t>
      </w:r>
      <w:proofErr w:type="gramEnd"/>
      <w:r w:rsidRPr="00780081">
        <w:rPr>
          <w:bCs/>
          <w:sz w:val="27"/>
          <w:szCs w:val="27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780081" w:rsidRDefault="00780081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80081">
        <w:rPr>
          <w:bCs/>
          <w:sz w:val="27"/>
          <w:szCs w:val="27"/>
        </w:rPr>
        <w:t>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</w:t>
      </w:r>
      <w:r w:rsidR="005C2172">
        <w:rPr>
          <w:bCs/>
          <w:sz w:val="27"/>
          <w:szCs w:val="27"/>
        </w:rPr>
        <w:t>ем нанимателя (работодателем)</w:t>
      </w:r>
      <w:r w:rsidR="001A0124">
        <w:rPr>
          <w:bCs/>
          <w:sz w:val="27"/>
          <w:szCs w:val="27"/>
        </w:rPr>
        <w:t>.</w:t>
      </w:r>
    </w:p>
    <w:p w:rsidR="005C2172" w:rsidRDefault="005C2172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</w:p>
    <w:p w:rsidR="0026068D" w:rsidRDefault="0026068D" w:rsidP="007800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</w:p>
    <w:p w:rsidR="0026068D" w:rsidRPr="0026068D" w:rsidRDefault="0026068D" w:rsidP="00E31A07">
      <w:pPr>
        <w:widowControl w:val="0"/>
        <w:suppressAutoHyphens/>
        <w:autoSpaceDE w:val="0"/>
        <w:autoSpaceDN w:val="0"/>
        <w:adjustRightInd w:val="0"/>
        <w:ind w:firstLine="142"/>
        <w:jc w:val="both"/>
        <w:rPr>
          <w:bCs/>
          <w:sz w:val="27"/>
          <w:szCs w:val="27"/>
        </w:rPr>
      </w:pPr>
      <w:r w:rsidRPr="0026068D">
        <w:rPr>
          <w:bCs/>
          <w:sz w:val="27"/>
          <w:szCs w:val="27"/>
        </w:rPr>
        <w:t>Ведущий специалист администрации</w:t>
      </w:r>
    </w:p>
    <w:p w:rsidR="0026068D" w:rsidRPr="0026068D" w:rsidRDefault="0026068D" w:rsidP="00E31A07">
      <w:pPr>
        <w:widowControl w:val="0"/>
        <w:suppressAutoHyphens/>
        <w:autoSpaceDE w:val="0"/>
        <w:autoSpaceDN w:val="0"/>
        <w:adjustRightInd w:val="0"/>
        <w:ind w:firstLine="142"/>
        <w:jc w:val="both"/>
        <w:rPr>
          <w:bCs/>
          <w:sz w:val="27"/>
          <w:szCs w:val="27"/>
        </w:rPr>
      </w:pPr>
      <w:proofErr w:type="spellStart"/>
      <w:r w:rsidRPr="0026068D">
        <w:rPr>
          <w:bCs/>
          <w:sz w:val="27"/>
          <w:szCs w:val="27"/>
        </w:rPr>
        <w:t>Адагумского</w:t>
      </w:r>
      <w:proofErr w:type="spellEnd"/>
      <w:r w:rsidRPr="0026068D">
        <w:rPr>
          <w:bCs/>
          <w:sz w:val="27"/>
          <w:szCs w:val="27"/>
        </w:rPr>
        <w:t xml:space="preserve"> сельского поселения</w:t>
      </w:r>
    </w:p>
    <w:p w:rsidR="0026068D" w:rsidRPr="00780081" w:rsidRDefault="0026068D" w:rsidP="00E31A07">
      <w:pPr>
        <w:widowControl w:val="0"/>
        <w:suppressAutoHyphens/>
        <w:autoSpaceDE w:val="0"/>
        <w:autoSpaceDN w:val="0"/>
        <w:adjustRightInd w:val="0"/>
        <w:ind w:firstLine="142"/>
        <w:jc w:val="both"/>
        <w:rPr>
          <w:bCs/>
          <w:sz w:val="27"/>
          <w:szCs w:val="27"/>
        </w:rPr>
      </w:pPr>
      <w:r w:rsidRPr="0026068D">
        <w:rPr>
          <w:bCs/>
          <w:sz w:val="27"/>
          <w:szCs w:val="27"/>
        </w:rPr>
        <w:t>Крымского райо</w:t>
      </w:r>
      <w:r>
        <w:rPr>
          <w:bCs/>
          <w:sz w:val="27"/>
          <w:szCs w:val="27"/>
        </w:rPr>
        <w:t>на</w:t>
      </w:r>
      <w:r>
        <w:rPr>
          <w:bCs/>
          <w:sz w:val="27"/>
          <w:szCs w:val="27"/>
        </w:rPr>
        <w:tab/>
      </w:r>
      <w:r w:rsidR="00E31A07">
        <w:rPr>
          <w:bCs/>
          <w:sz w:val="27"/>
          <w:szCs w:val="27"/>
        </w:rPr>
        <w:t xml:space="preserve">                                                                </w:t>
      </w:r>
      <w:proofErr w:type="spellStart"/>
      <w:r w:rsidRPr="0026068D">
        <w:rPr>
          <w:bCs/>
          <w:sz w:val="27"/>
          <w:szCs w:val="27"/>
        </w:rPr>
        <w:t>Е.Г.Медведева</w:t>
      </w:r>
      <w:proofErr w:type="spellEnd"/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</w:p>
    <w:p w:rsidR="00AA2818" w:rsidRPr="00780081" w:rsidRDefault="00AA2818" w:rsidP="00AA2818">
      <w:pPr>
        <w:suppressAutoHyphens/>
        <w:jc w:val="both"/>
        <w:rPr>
          <w:rFonts w:eastAsia="Calibri"/>
          <w:sz w:val="27"/>
          <w:szCs w:val="27"/>
          <w:lang w:eastAsia="en-US"/>
        </w:rPr>
      </w:pPr>
    </w:p>
    <w:p w:rsidR="009C1F60" w:rsidRPr="00780081" w:rsidRDefault="009C1F60">
      <w:pPr>
        <w:rPr>
          <w:sz w:val="27"/>
          <w:szCs w:val="27"/>
        </w:rPr>
      </w:pPr>
    </w:p>
    <w:sectPr w:rsidR="009C1F60" w:rsidRPr="00780081" w:rsidSect="00AB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4C0"/>
    <w:rsid w:val="001014C0"/>
    <w:rsid w:val="00150B03"/>
    <w:rsid w:val="001A0124"/>
    <w:rsid w:val="0026068D"/>
    <w:rsid w:val="0038478A"/>
    <w:rsid w:val="003C3C9F"/>
    <w:rsid w:val="005C2172"/>
    <w:rsid w:val="00780081"/>
    <w:rsid w:val="007D0A6D"/>
    <w:rsid w:val="008A75F6"/>
    <w:rsid w:val="008D143F"/>
    <w:rsid w:val="009567A5"/>
    <w:rsid w:val="009C1F60"/>
    <w:rsid w:val="00A33207"/>
    <w:rsid w:val="00AA2818"/>
    <w:rsid w:val="00AB0B08"/>
    <w:rsid w:val="00B66A87"/>
    <w:rsid w:val="00E31A07"/>
    <w:rsid w:val="00EA2454"/>
    <w:rsid w:val="00EC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2018-05-31T12:16:00Z</dcterms:created>
  <dcterms:modified xsi:type="dcterms:W3CDTF">2018-06-26T05:47:00Z</dcterms:modified>
</cp:coreProperties>
</file>