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FA9" w:rsidRPr="00B024D2" w:rsidRDefault="00363FA9" w:rsidP="00B024D2">
      <w:pPr>
        <w:pStyle w:val="NoSpacing"/>
        <w:rPr>
          <w:sz w:val="28"/>
          <w:szCs w:val="28"/>
        </w:rPr>
      </w:pPr>
      <w:r w:rsidRPr="00B024D2">
        <w:rPr>
          <w:color w:val="000000"/>
          <w:sz w:val="28"/>
          <w:szCs w:val="28"/>
        </w:rPr>
        <w:t xml:space="preserve">                                                                               </w:t>
      </w:r>
      <w:r w:rsidRPr="00B024D2">
        <w:rPr>
          <w:sz w:val="28"/>
          <w:szCs w:val="28"/>
        </w:rPr>
        <w:t>ПРИЛОЖЕНИЕ №</w:t>
      </w:r>
      <w:r>
        <w:rPr>
          <w:sz w:val="28"/>
          <w:szCs w:val="28"/>
        </w:rPr>
        <w:t>3</w:t>
      </w:r>
    </w:p>
    <w:p w:rsidR="00363FA9" w:rsidRPr="00B024D2" w:rsidRDefault="00363FA9" w:rsidP="00B024D2">
      <w:pPr>
        <w:pStyle w:val="NoSpacing"/>
        <w:rPr>
          <w:sz w:val="28"/>
          <w:szCs w:val="28"/>
        </w:rPr>
      </w:pPr>
      <w:r w:rsidRPr="00B024D2">
        <w:rPr>
          <w:sz w:val="28"/>
          <w:szCs w:val="28"/>
        </w:rPr>
        <w:t xml:space="preserve">                                                                      к административному регламенту</w:t>
      </w:r>
    </w:p>
    <w:p w:rsidR="00363FA9" w:rsidRPr="00B024D2" w:rsidRDefault="00363FA9" w:rsidP="00B024D2">
      <w:pPr>
        <w:pStyle w:val="NoSpacing"/>
        <w:rPr>
          <w:sz w:val="28"/>
          <w:szCs w:val="28"/>
        </w:rPr>
      </w:pPr>
      <w:r w:rsidRPr="00B024D2">
        <w:rPr>
          <w:sz w:val="28"/>
          <w:szCs w:val="28"/>
        </w:rPr>
        <w:t xml:space="preserve">                                                           предоставления муниципальной услуги                       </w:t>
      </w:r>
    </w:p>
    <w:p w:rsidR="00363FA9" w:rsidRPr="00B024D2" w:rsidRDefault="00363FA9" w:rsidP="00B024D2">
      <w:pPr>
        <w:pStyle w:val="NoSpacing"/>
        <w:rPr>
          <w:rStyle w:val="Strong"/>
          <w:b w:val="0"/>
          <w:bCs/>
        </w:rPr>
      </w:pPr>
      <w:r w:rsidRPr="00B024D2">
        <w:rPr>
          <w:sz w:val="28"/>
          <w:szCs w:val="28"/>
        </w:rPr>
        <w:t xml:space="preserve">                                                                           «</w:t>
      </w:r>
      <w:r w:rsidRPr="00B024D2">
        <w:rPr>
          <w:rStyle w:val="Strong"/>
          <w:b w:val="0"/>
          <w:bCs/>
          <w:sz w:val="28"/>
          <w:szCs w:val="28"/>
        </w:rPr>
        <w:t>Выдача разрешения</w:t>
      </w:r>
    </w:p>
    <w:p w:rsidR="00363FA9" w:rsidRPr="00B024D2" w:rsidRDefault="00363FA9" w:rsidP="00B024D2">
      <w:pPr>
        <w:pStyle w:val="NoSpacing"/>
        <w:rPr>
          <w:rStyle w:val="Strong"/>
          <w:b w:val="0"/>
          <w:bCs/>
          <w:sz w:val="28"/>
          <w:szCs w:val="28"/>
        </w:rPr>
      </w:pPr>
      <w:r w:rsidRPr="00B024D2">
        <w:rPr>
          <w:rStyle w:val="Strong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Strong"/>
          <w:b w:val="0"/>
          <w:bCs/>
          <w:sz w:val="28"/>
          <w:szCs w:val="28"/>
        </w:rPr>
        <w:t xml:space="preserve">    </w:t>
      </w:r>
      <w:r w:rsidRPr="00B024D2">
        <w:rPr>
          <w:rStyle w:val="Strong"/>
          <w:b w:val="0"/>
          <w:bCs/>
          <w:sz w:val="28"/>
          <w:szCs w:val="28"/>
        </w:rPr>
        <w:t xml:space="preserve">  на право  организации розничного рынка»</w:t>
      </w:r>
    </w:p>
    <w:p w:rsidR="00363FA9" w:rsidRDefault="00363FA9" w:rsidP="00B024D2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63FA9" w:rsidRDefault="00363FA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63FA9" w:rsidRDefault="00363FA9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БЛОК - СХЕМА</w:t>
      </w:r>
    </w:p>
    <w:p w:rsidR="00363FA9" w:rsidRPr="00CD61F6" w:rsidRDefault="00363FA9" w:rsidP="00CD61F6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последовательности действий при предоставлении муниципальной услуги «</w:t>
      </w:r>
      <w:r>
        <w:rPr>
          <w:rStyle w:val="Strong"/>
          <w:bCs w:val="0"/>
          <w:sz w:val="28"/>
          <w:szCs w:val="28"/>
        </w:rPr>
        <w:t>Выдача разрешений на право организации розничного рынка»</w:t>
      </w:r>
    </w:p>
    <w:p w:rsidR="00363FA9" w:rsidRDefault="00363FA9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</w:rPr>
        <w:pict>
          <v:rect id="_x0000_s1026" style="position:absolute;margin-left:117.8pt;margin-top:4.6pt;width:243.25pt;height:61.8pt;z-index:251652608">
            <v:textbox style="mso-next-textbox:#_x0000_s1026">
              <w:txbxContent>
                <w:p w:rsidR="00363FA9" w:rsidRDefault="00363F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заявителя с заявлением о предоставлении муниципальной  услуги  в администрацию  или МФЦ</w:t>
                  </w:r>
                </w:p>
                <w:p w:rsidR="00363FA9" w:rsidRDefault="00363FA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63FA9" w:rsidRDefault="00363FA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63FA9" w:rsidRDefault="00363F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общий отдел администрации Трудобеликовского сельского поселения</w:t>
                  </w:r>
                </w:p>
                <w:p w:rsidR="00363FA9" w:rsidRDefault="00363F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</w:t>
                  </w:r>
                </w:p>
              </w:txbxContent>
            </v:textbox>
          </v:rect>
        </w:pict>
      </w:r>
    </w:p>
    <w:p w:rsidR="00363FA9" w:rsidRDefault="00363FA9">
      <w:pPr>
        <w:jc w:val="center"/>
        <w:rPr>
          <w:sz w:val="18"/>
          <w:szCs w:val="18"/>
        </w:rPr>
      </w:pPr>
    </w:p>
    <w:p w:rsidR="00363FA9" w:rsidRDefault="00363FA9">
      <w:pPr>
        <w:jc w:val="center"/>
        <w:rPr>
          <w:sz w:val="18"/>
          <w:szCs w:val="18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5.65pt;margin-top:11.7pt;width:.05pt;height:16.65pt;z-index:251653632" o:connectortype="straight">
            <v:stroke endarrow="block"/>
          </v:shape>
        </w:pict>
      </w: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  <w:r>
        <w:rPr>
          <w:noProof/>
        </w:rPr>
        <w:pict>
          <v:rect id="_x0000_s1028" style="position:absolute;left:0;text-align:left;margin-left:117.8pt;margin-top:2.4pt;width:232.65pt;height:69.9pt;z-index:251654656">
            <v:textbox style="mso-next-textbox:#_x0000_s1028">
              <w:txbxContent>
                <w:p w:rsidR="00363FA9" w:rsidRDefault="00363FA9">
                  <w:pPr>
                    <w:jc w:val="center"/>
                  </w:pPr>
                  <w:r>
                    <w:t>Проверка правильности заполнения заявления  и наличия необходимых</w:t>
                  </w:r>
                </w:p>
                <w:p w:rsidR="00363FA9" w:rsidRDefault="00363FA9">
                  <w:pPr>
                    <w:jc w:val="center"/>
                  </w:pPr>
                  <w:r>
                    <w:t xml:space="preserve"> документов </w:t>
                  </w:r>
                </w:p>
              </w:txbxContent>
            </v:textbox>
          </v:rect>
        </w:pict>
      </w: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  <w:r>
        <w:rPr>
          <w:noProof/>
        </w:rPr>
        <w:pict>
          <v:shape id="_x0000_s1029" type="#_x0000_t32" style="position:absolute;left:0;text-align:left;margin-left:300.95pt;margin-top:2.95pt;width:0;height:21.4pt;z-index:251656704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126pt;margin-top:2.95pt;width:30.95pt;height:17.25pt;flip:x;z-index:251655680" o:connectortype="straight">
            <v:stroke endarrow="block"/>
          </v:shape>
        </w:pict>
      </w: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  <w:r>
        <w:rPr>
          <w:noProof/>
        </w:rPr>
        <w:pict>
          <v:rect id="_x0000_s1031" style="position:absolute;left:0;text-align:left;margin-left:-41.05pt;margin-top:.05pt;width:191.75pt;height:59.85pt;z-index:251657728">
            <v:textbox style="mso-next-textbox:#_x0000_s1031">
              <w:txbxContent>
                <w:p w:rsidR="00363FA9" w:rsidRDefault="00363FA9">
                  <w:pPr>
                    <w:jc w:val="center"/>
                  </w:pPr>
                  <w:r>
                    <w:t>Возврат заявления заявителю для</w:t>
                  </w:r>
                </w:p>
                <w:p w:rsidR="00363FA9" w:rsidRDefault="00363FA9">
                  <w:pPr>
                    <w:jc w:val="center"/>
                  </w:pPr>
                  <w:r>
                    <w:t xml:space="preserve"> исправления или дополнения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180pt;margin-top:.05pt;width:244.25pt;height:40.85pt;flip:y;z-index:251659776">
            <v:textbox>
              <w:txbxContent>
                <w:p w:rsidR="00363FA9" w:rsidRDefault="00363FA9">
                  <w:pPr>
                    <w:jc w:val="center"/>
                  </w:pPr>
                  <w:r>
                    <w:t>Регистрация заявления</w:t>
                  </w:r>
                </w:p>
              </w:txbxContent>
            </v:textbox>
          </v:rect>
        </w:pict>
      </w: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center"/>
        <w:rPr>
          <w:sz w:val="26"/>
          <w:szCs w:val="26"/>
        </w:rPr>
      </w:pPr>
    </w:p>
    <w:p w:rsidR="00363FA9" w:rsidRDefault="00363FA9">
      <w:pPr>
        <w:ind w:left="709"/>
        <w:jc w:val="both"/>
        <w:rPr>
          <w:sz w:val="26"/>
          <w:szCs w:val="26"/>
        </w:rPr>
      </w:pPr>
      <w:r>
        <w:rPr>
          <w:noProof/>
        </w:rPr>
        <w:pict>
          <v:shape id="_x0000_s1033" type="#_x0000_t32" style="position:absolute;left:0;text-align:left;margin-left:300.9pt;margin-top:.2pt;width:.05pt;height:20.25pt;z-index:251660800" o:connectortype="straight">
            <v:stroke endarrow="block"/>
          </v:shape>
        </w:pict>
      </w:r>
    </w:p>
    <w:p w:rsidR="00363FA9" w:rsidRDefault="00363FA9">
      <w:pPr>
        <w:ind w:left="709"/>
        <w:jc w:val="both"/>
        <w:rPr>
          <w:sz w:val="26"/>
          <w:szCs w:val="26"/>
        </w:rPr>
      </w:pPr>
      <w:r>
        <w:rPr>
          <w:noProof/>
        </w:rPr>
        <w:pict>
          <v:rect id="_x0000_s1034" style="position:absolute;left:0;text-align:left;margin-left:171pt;margin-top:12.25pt;width:261pt;height:81pt;z-index:251658752">
            <v:textbox>
              <w:txbxContent>
                <w:p w:rsidR="00363FA9" w:rsidRPr="00D57070" w:rsidRDefault="00363FA9">
                  <w:pPr>
                    <w:jc w:val="center"/>
                  </w:pPr>
                  <w:r w:rsidRPr="00D57070">
                    <w:t>Подготовка и оформление разрешения на право организации розничного рынка либо</w:t>
                  </w:r>
                </w:p>
                <w:p w:rsidR="00363FA9" w:rsidRPr="00D57070" w:rsidRDefault="00363FA9">
                  <w:pPr>
                    <w:jc w:val="center"/>
                  </w:pPr>
                  <w:r w:rsidRPr="00D57070">
                    <w:t xml:space="preserve"> письменного отказа в предоставлении </w:t>
                  </w:r>
                </w:p>
                <w:p w:rsidR="00363FA9" w:rsidRPr="00D57070" w:rsidRDefault="00363FA9">
                  <w:pPr>
                    <w:jc w:val="center"/>
                  </w:pPr>
                  <w:r w:rsidRPr="00D57070">
                    <w:t>муниципальной услуги</w:t>
                  </w:r>
                </w:p>
              </w:txbxContent>
            </v:textbox>
          </v:rect>
        </w:pict>
      </w:r>
    </w:p>
    <w:p w:rsidR="00363FA9" w:rsidRDefault="00363FA9">
      <w:pPr>
        <w:ind w:left="709"/>
        <w:jc w:val="both"/>
        <w:rPr>
          <w:sz w:val="26"/>
          <w:szCs w:val="26"/>
        </w:rPr>
      </w:pPr>
    </w:p>
    <w:p w:rsidR="00363FA9" w:rsidRDefault="00363FA9">
      <w:pPr>
        <w:ind w:left="709"/>
        <w:jc w:val="both"/>
        <w:rPr>
          <w:sz w:val="26"/>
          <w:szCs w:val="26"/>
        </w:rPr>
      </w:pPr>
    </w:p>
    <w:p w:rsidR="00363FA9" w:rsidRDefault="00363FA9">
      <w:pPr>
        <w:ind w:left="709"/>
        <w:jc w:val="both"/>
        <w:rPr>
          <w:sz w:val="26"/>
          <w:szCs w:val="26"/>
        </w:rPr>
      </w:pPr>
    </w:p>
    <w:p w:rsidR="00363FA9" w:rsidRDefault="00363FA9">
      <w:pPr>
        <w:ind w:left="709"/>
        <w:jc w:val="both"/>
        <w:rPr>
          <w:sz w:val="26"/>
          <w:szCs w:val="26"/>
        </w:rPr>
      </w:pPr>
    </w:p>
    <w:p w:rsidR="00363FA9" w:rsidRDefault="00363FA9">
      <w:pPr>
        <w:ind w:left="709"/>
        <w:jc w:val="both"/>
        <w:rPr>
          <w:sz w:val="26"/>
          <w:szCs w:val="26"/>
        </w:rPr>
      </w:pPr>
      <w:r>
        <w:rPr>
          <w:noProof/>
        </w:rPr>
        <w:pict>
          <v:shape id="_x0000_s1035" type="#_x0000_t32" style="position:absolute;left:0;text-align:left;margin-left:324.05pt;margin-top:4.45pt;width:.05pt;height:20.25pt;z-index:251662848" o:connectortype="straight">
            <v:stroke endarrow="block"/>
          </v:shape>
        </w:pict>
      </w:r>
    </w:p>
    <w:p w:rsidR="00363FA9" w:rsidRDefault="00363FA9">
      <w:pPr>
        <w:ind w:left="709"/>
        <w:jc w:val="both"/>
        <w:rPr>
          <w:sz w:val="26"/>
          <w:szCs w:val="26"/>
        </w:rPr>
      </w:pPr>
    </w:p>
    <w:p w:rsidR="00363FA9" w:rsidRDefault="00363FA9">
      <w:pPr>
        <w:ind w:left="709"/>
        <w:jc w:val="both"/>
        <w:rPr>
          <w:sz w:val="26"/>
          <w:szCs w:val="26"/>
        </w:rPr>
      </w:pPr>
      <w:r>
        <w:rPr>
          <w:noProof/>
        </w:rPr>
        <w:pict>
          <v:rect id="_x0000_s1036" style="position:absolute;left:0;text-align:left;margin-left:186pt;margin-top:12.05pt;width:273pt;height:96.1pt;z-index:251661824">
            <v:textbox>
              <w:txbxContent>
                <w:p w:rsidR="00363FA9" w:rsidRDefault="00363FA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63FA9" w:rsidRDefault="00363FA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Передача специалистом администрации или МФЦ результата предоставления муниципальной услуги Заявителю лично или почтовым отправлением, </w:t>
                  </w:r>
                </w:p>
                <w:p w:rsidR="00363FA9" w:rsidRDefault="00363FA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63FA9" w:rsidRDefault="00363FA9"/>
              </w:txbxContent>
            </v:textbox>
          </v:rect>
        </w:pict>
      </w:r>
    </w:p>
    <w:p w:rsidR="00363FA9" w:rsidRDefault="00363FA9">
      <w:pPr>
        <w:ind w:left="709"/>
        <w:jc w:val="both"/>
        <w:rPr>
          <w:sz w:val="26"/>
          <w:szCs w:val="26"/>
        </w:rPr>
      </w:pPr>
    </w:p>
    <w:p w:rsidR="00363FA9" w:rsidRDefault="00363FA9">
      <w:pPr>
        <w:pStyle w:val="NoSpacing"/>
      </w:pPr>
    </w:p>
    <w:p w:rsidR="00363FA9" w:rsidRDefault="00363FA9">
      <w:pPr>
        <w:pStyle w:val="NoSpacing"/>
      </w:pPr>
    </w:p>
    <w:p w:rsidR="00363FA9" w:rsidRDefault="00363FA9">
      <w:pPr>
        <w:pStyle w:val="NoSpacing"/>
      </w:pPr>
    </w:p>
    <w:p w:rsidR="00363FA9" w:rsidRDefault="00363FA9">
      <w:pPr>
        <w:pStyle w:val="NoSpacing"/>
      </w:pPr>
    </w:p>
    <w:p w:rsidR="00363FA9" w:rsidRDefault="00363FA9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363FA9" w:rsidRDefault="00363FA9">
      <w:pPr>
        <w:autoSpaceDE w:val="0"/>
        <w:autoSpaceDN w:val="0"/>
        <w:adjustRightInd w:val="0"/>
        <w:ind w:left="5160"/>
        <w:jc w:val="center"/>
        <w:outlineLvl w:val="1"/>
        <w:rPr>
          <w:color w:val="000000"/>
          <w:sz w:val="28"/>
          <w:szCs w:val="28"/>
        </w:rPr>
      </w:pPr>
    </w:p>
    <w:p w:rsidR="00363FA9" w:rsidRDefault="00363FA9">
      <w:pPr>
        <w:jc w:val="both"/>
        <w:rPr>
          <w:sz w:val="28"/>
          <w:szCs w:val="28"/>
        </w:rPr>
      </w:pPr>
    </w:p>
    <w:p w:rsidR="00363FA9" w:rsidRDefault="00363FA9" w:rsidP="00775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pacing w:val="4"/>
          <w:sz w:val="28"/>
          <w:szCs w:val="28"/>
        </w:rPr>
        <w:t xml:space="preserve">Адагумского </w:t>
      </w:r>
      <w:r>
        <w:rPr>
          <w:sz w:val="28"/>
          <w:szCs w:val="28"/>
        </w:rPr>
        <w:t xml:space="preserve">сельского поселения </w:t>
      </w:r>
    </w:p>
    <w:p w:rsidR="00363FA9" w:rsidRDefault="00363FA9" w:rsidP="00775F4A">
      <w:pPr>
        <w:jc w:val="both"/>
        <w:rPr>
          <w:sz w:val="28"/>
          <w:szCs w:val="28"/>
        </w:rPr>
      </w:pPr>
      <w:r>
        <w:rPr>
          <w:sz w:val="28"/>
          <w:szCs w:val="28"/>
        </w:rPr>
        <w:t>Крымского района                                                                      П.Д.Багмут</w:t>
      </w:r>
    </w:p>
    <w:p w:rsidR="00363FA9" w:rsidRDefault="00363FA9" w:rsidP="00AE67EE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</w:t>
      </w:r>
    </w:p>
    <w:p w:rsidR="00363FA9" w:rsidRPr="00E93733" w:rsidRDefault="00363FA9" w:rsidP="00E93733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</w:p>
    <w:sectPr w:rsidR="00363FA9" w:rsidRPr="00E93733" w:rsidSect="00F14C0F">
      <w:headerReference w:type="even" r:id="rId7"/>
      <w:headerReference w:type="default" r:id="rId8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FA9" w:rsidRDefault="00363FA9">
      <w:r>
        <w:separator/>
      </w:r>
    </w:p>
  </w:endnote>
  <w:endnote w:type="continuationSeparator" w:id="1">
    <w:p w:rsidR="00363FA9" w:rsidRDefault="00363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FA9" w:rsidRDefault="00363FA9">
      <w:r>
        <w:separator/>
      </w:r>
    </w:p>
  </w:footnote>
  <w:footnote w:type="continuationSeparator" w:id="1">
    <w:p w:rsidR="00363FA9" w:rsidRDefault="00363F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A9" w:rsidRDefault="00363F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3FA9" w:rsidRDefault="00363F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A9" w:rsidRDefault="00363FA9">
    <w:pPr>
      <w:pStyle w:val="Header"/>
      <w:framePr w:wrap="around" w:vAnchor="text" w:hAnchor="page" w:x="6281" w:y="-68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>
      <w:rPr>
        <w:rStyle w:val="PageNumber"/>
        <w:sz w:val="28"/>
        <w:szCs w:val="28"/>
      </w:rPr>
      <w:fldChar w:fldCharType="end"/>
    </w:r>
  </w:p>
  <w:p w:rsidR="00363FA9" w:rsidRDefault="00363F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83A5735"/>
    <w:multiLevelType w:val="multilevel"/>
    <w:tmpl w:val="FF18D9A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78F64667"/>
    <w:multiLevelType w:val="multilevel"/>
    <w:tmpl w:val="4DE018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555"/>
    <w:rsid w:val="000043CB"/>
    <w:rsid w:val="00013CA8"/>
    <w:rsid w:val="00036B57"/>
    <w:rsid w:val="0006598A"/>
    <w:rsid w:val="000C705B"/>
    <w:rsid w:val="000E097D"/>
    <w:rsid w:val="000E2D5D"/>
    <w:rsid w:val="000E6CBE"/>
    <w:rsid w:val="001016D5"/>
    <w:rsid w:val="0010344E"/>
    <w:rsid w:val="00105435"/>
    <w:rsid w:val="00120A87"/>
    <w:rsid w:val="0012466E"/>
    <w:rsid w:val="001338EA"/>
    <w:rsid w:val="0015460E"/>
    <w:rsid w:val="001712AB"/>
    <w:rsid w:val="00173F98"/>
    <w:rsid w:val="001B47F6"/>
    <w:rsid w:val="001D227B"/>
    <w:rsid w:val="001D7BF5"/>
    <w:rsid w:val="001F60FC"/>
    <w:rsid w:val="00200AC8"/>
    <w:rsid w:val="00210FA0"/>
    <w:rsid w:val="00226B97"/>
    <w:rsid w:val="00233261"/>
    <w:rsid w:val="00236078"/>
    <w:rsid w:val="002646A6"/>
    <w:rsid w:val="002929E7"/>
    <w:rsid w:val="00296813"/>
    <w:rsid w:val="002A1926"/>
    <w:rsid w:val="002D5463"/>
    <w:rsid w:val="00330F22"/>
    <w:rsid w:val="00352721"/>
    <w:rsid w:val="00363FA9"/>
    <w:rsid w:val="00381A8F"/>
    <w:rsid w:val="00390FD8"/>
    <w:rsid w:val="003C2856"/>
    <w:rsid w:val="003D4217"/>
    <w:rsid w:val="003E22D6"/>
    <w:rsid w:val="0041251D"/>
    <w:rsid w:val="00413C36"/>
    <w:rsid w:val="004168B5"/>
    <w:rsid w:val="004402CF"/>
    <w:rsid w:val="0046669A"/>
    <w:rsid w:val="00476B7C"/>
    <w:rsid w:val="00483D2A"/>
    <w:rsid w:val="00493DA1"/>
    <w:rsid w:val="004A12CD"/>
    <w:rsid w:val="004D3F80"/>
    <w:rsid w:val="004D4541"/>
    <w:rsid w:val="004E5612"/>
    <w:rsid w:val="004F5B94"/>
    <w:rsid w:val="00573FBA"/>
    <w:rsid w:val="0059679E"/>
    <w:rsid w:val="005A5D4A"/>
    <w:rsid w:val="005C411F"/>
    <w:rsid w:val="005D5B38"/>
    <w:rsid w:val="00604072"/>
    <w:rsid w:val="006144E3"/>
    <w:rsid w:val="0065046C"/>
    <w:rsid w:val="006961DB"/>
    <w:rsid w:val="006A5D4B"/>
    <w:rsid w:val="006A5FA7"/>
    <w:rsid w:val="006B12EF"/>
    <w:rsid w:val="006C146F"/>
    <w:rsid w:val="006D1D92"/>
    <w:rsid w:val="006F5514"/>
    <w:rsid w:val="00710A45"/>
    <w:rsid w:val="0071713C"/>
    <w:rsid w:val="0073731D"/>
    <w:rsid w:val="00741D73"/>
    <w:rsid w:val="00753CD8"/>
    <w:rsid w:val="00766E66"/>
    <w:rsid w:val="00775F4A"/>
    <w:rsid w:val="0078578A"/>
    <w:rsid w:val="00795688"/>
    <w:rsid w:val="007962A8"/>
    <w:rsid w:val="007C09DD"/>
    <w:rsid w:val="007D29E2"/>
    <w:rsid w:val="007D2E05"/>
    <w:rsid w:val="007D62BB"/>
    <w:rsid w:val="00824E6C"/>
    <w:rsid w:val="008446C9"/>
    <w:rsid w:val="0084615E"/>
    <w:rsid w:val="00846AA5"/>
    <w:rsid w:val="00857A8D"/>
    <w:rsid w:val="008738C2"/>
    <w:rsid w:val="0087664F"/>
    <w:rsid w:val="00880789"/>
    <w:rsid w:val="0089296B"/>
    <w:rsid w:val="008A318E"/>
    <w:rsid w:val="008A76F3"/>
    <w:rsid w:val="008B1FBF"/>
    <w:rsid w:val="008C168C"/>
    <w:rsid w:val="008D34E9"/>
    <w:rsid w:val="008D3563"/>
    <w:rsid w:val="008E14F9"/>
    <w:rsid w:val="008E3583"/>
    <w:rsid w:val="008E5395"/>
    <w:rsid w:val="0090123D"/>
    <w:rsid w:val="00913115"/>
    <w:rsid w:val="00925B03"/>
    <w:rsid w:val="009521D9"/>
    <w:rsid w:val="00955975"/>
    <w:rsid w:val="00956CCB"/>
    <w:rsid w:val="00966227"/>
    <w:rsid w:val="00981D84"/>
    <w:rsid w:val="00991000"/>
    <w:rsid w:val="00991937"/>
    <w:rsid w:val="0099343B"/>
    <w:rsid w:val="00997B31"/>
    <w:rsid w:val="009A3F6C"/>
    <w:rsid w:val="009F5CE5"/>
    <w:rsid w:val="00A17FAD"/>
    <w:rsid w:val="00A20E1E"/>
    <w:rsid w:val="00A22B18"/>
    <w:rsid w:val="00A441BC"/>
    <w:rsid w:val="00AA02D4"/>
    <w:rsid w:val="00AB0B40"/>
    <w:rsid w:val="00AB1303"/>
    <w:rsid w:val="00AC1051"/>
    <w:rsid w:val="00AC2604"/>
    <w:rsid w:val="00AE28FB"/>
    <w:rsid w:val="00AE2C0E"/>
    <w:rsid w:val="00AE67EE"/>
    <w:rsid w:val="00AE6B02"/>
    <w:rsid w:val="00AE6BF7"/>
    <w:rsid w:val="00AF2C81"/>
    <w:rsid w:val="00B024D2"/>
    <w:rsid w:val="00B5529C"/>
    <w:rsid w:val="00B63753"/>
    <w:rsid w:val="00B86031"/>
    <w:rsid w:val="00B92555"/>
    <w:rsid w:val="00B95E52"/>
    <w:rsid w:val="00BE4036"/>
    <w:rsid w:val="00BF7381"/>
    <w:rsid w:val="00BF7C35"/>
    <w:rsid w:val="00C071B2"/>
    <w:rsid w:val="00C15981"/>
    <w:rsid w:val="00C17743"/>
    <w:rsid w:val="00C43BDF"/>
    <w:rsid w:val="00C605B4"/>
    <w:rsid w:val="00C63714"/>
    <w:rsid w:val="00C815AC"/>
    <w:rsid w:val="00C8474B"/>
    <w:rsid w:val="00C8621F"/>
    <w:rsid w:val="00C86D82"/>
    <w:rsid w:val="00CD61F6"/>
    <w:rsid w:val="00D25247"/>
    <w:rsid w:val="00D259EC"/>
    <w:rsid w:val="00D57070"/>
    <w:rsid w:val="00D570C0"/>
    <w:rsid w:val="00D60F8F"/>
    <w:rsid w:val="00D90190"/>
    <w:rsid w:val="00DA3555"/>
    <w:rsid w:val="00DA6DB8"/>
    <w:rsid w:val="00DB6BA7"/>
    <w:rsid w:val="00DD2136"/>
    <w:rsid w:val="00DD2E0B"/>
    <w:rsid w:val="00DF5A24"/>
    <w:rsid w:val="00E17DC5"/>
    <w:rsid w:val="00E242D6"/>
    <w:rsid w:val="00E244E4"/>
    <w:rsid w:val="00E305F8"/>
    <w:rsid w:val="00E528AE"/>
    <w:rsid w:val="00E57163"/>
    <w:rsid w:val="00E57655"/>
    <w:rsid w:val="00E73CE2"/>
    <w:rsid w:val="00E82AFD"/>
    <w:rsid w:val="00E82C59"/>
    <w:rsid w:val="00E90912"/>
    <w:rsid w:val="00E93733"/>
    <w:rsid w:val="00ED3282"/>
    <w:rsid w:val="00EE3C1D"/>
    <w:rsid w:val="00EE5EDD"/>
    <w:rsid w:val="00EF362A"/>
    <w:rsid w:val="00F14C0F"/>
    <w:rsid w:val="00F3561B"/>
    <w:rsid w:val="00F51B5A"/>
    <w:rsid w:val="00F76DE5"/>
    <w:rsid w:val="00F779D5"/>
    <w:rsid w:val="00F8757B"/>
    <w:rsid w:val="00FA1177"/>
    <w:rsid w:val="00FA4D4E"/>
    <w:rsid w:val="00FB149C"/>
    <w:rsid w:val="00FB4720"/>
    <w:rsid w:val="00FB4F0C"/>
    <w:rsid w:val="00FD05BA"/>
    <w:rsid w:val="00FD11F3"/>
    <w:rsid w:val="00FE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4C0F"/>
    <w:pPr>
      <w:keepNext/>
      <w:jc w:val="center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A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0A6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441BC"/>
    <w:rPr>
      <w:rFonts w:ascii="Arial" w:hAnsi="Arial"/>
      <w:b/>
      <w:sz w:val="26"/>
    </w:rPr>
  </w:style>
  <w:style w:type="paragraph" w:styleId="Title">
    <w:name w:val="Title"/>
    <w:basedOn w:val="Normal"/>
    <w:link w:val="TitleChar"/>
    <w:uiPriority w:val="99"/>
    <w:qFormat/>
    <w:rsid w:val="00F14C0F"/>
    <w:pPr>
      <w:jc w:val="center"/>
    </w:pPr>
    <w:rPr>
      <w:b/>
      <w:sz w:val="32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90A6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14C0F"/>
    <w:pPr>
      <w:ind w:firstLine="851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441BC"/>
    <w:rPr>
      <w:sz w:val="28"/>
    </w:rPr>
  </w:style>
  <w:style w:type="character" w:styleId="Strong">
    <w:name w:val="Strong"/>
    <w:basedOn w:val="DefaultParagraphFont"/>
    <w:uiPriority w:val="99"/>
    <w:qFormat/>
    <w:rsid w:val="00F14C0F"/>
    <w:rPr>
      <w:rFonts w:cs="Times New Roman"/>
      <w:b/>
    </w:rPr>
  </w:style>
  <w:style w:type="paragraph" w:styleId="NormalWeb">
    <w:name w:val="Normal (Web)"/>
    <w:basedOn w:val="Normal"/>
    <w:uiPriority w:val="99"/>
    <w:rsid w:val="00F14C0F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F14C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нум список 1"/>
    <w:basedOn w:val="Normal"/>
    <w:uiPriority w:val="99"/>
    <w:rsid w:val="00F14C0F"/>
    <w:pPr>
      <w:widowControl w:val="0"/>
      <w:tabs>
        <w:tab w:val="num" w:pos="360"/>
      </w:tabs>
      <w:suppressAutoHyphens/>
      <w:spacing w:before="120" w:after="120"/>
      <w:ind w:left="-720" w:hanging="360"/>
      <w:jc w:val="both"/>
    </w:pPr>
    <w:rPr>
      <w:kern w:val="1"/>
      <w:szCs w:val="20"/>
      <w:lang w:eastAsia="ar-SA"/>
    </w:rPr>
  </w:style>
  <w:style w:type="paragraph" w:customStyle="1" w:styleId="10">
    <w:name w:val="марк список 1"/>
    <w:basedOn w:val="Normal"/>
    <w:uiPriority w:val="99"/>
    <w:rsid w:val="00F14C0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F14C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441BC"/>
    <w:rPr>
      <w:sz w:val="24"/>
    </w:rPr>
  </w:style>
  <w:style w:type="paragraph" w:customStyle="1" w:styleId="23">
    <w:name w:val="Основной текст 23"/>
    <w:basedOn w:val="Normal"/>
    <w:uiPriority w:val="99"/>
    <w:rsid w:val="00F14C0F"/>
    <w:pPr>
      <w:suppressAutoHyphens/>
      <w:spacing w:after="120" w:line="480" w:lineRule="auto"/>
    </w:pPr>
    <w:rPr>
      <w:lang w:eastAsia="ar-SA"/>
    </w:rPr>
  </w:style>
  <w:style w:type="paragraph" w:customStyle="1" w:styleId="32">
    <w:name w:val="Основной текст с отступом 32"/>
    <w:basedOn w:val="Normal"/>
    <w:uiPriority w:val="99"/>
    <w:rsid w:val="00F14C0F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">
    <w:name w:val="Содержимое таблицы"/>
    <w:basedOn w:val="Normal"/>
    <w:uiPriority w:val="99"/>
    <w:rsid w:val="00F14C0F"/>
    <w:pPr>
      <w:suppressLineNumbers/>
      <w:suppressAutoHyphens/>
    </w:pPr>
    <w:rPr>
      <w:lang w:eastAsia="ar-SA"/>
    </w:rPr>
  </w:style>
  <w:style w:type="paragraph" w:customStyle="1" w:styleId="a0">
    <w:name w:val="основной текст документа"/>
    <w:basedOn w:val="Normal"/>
    <w:uiPriority w:val="99"/>
    <w:rsid w:val="00F14C0F"/>
    <w:pPr>
      <w:spacing w:before="120" w:after="120"/>
      <w:jc w:val="both"/>
    </w:pPr>
    <w:rPr>
      <w:szCs w:val="20"/>
      <w:lang w:eastAsia="ar-SA"/>
    </w:rPr>
  </w:style>
  <w:style w:type="paragraph" w:customStyle="1" w:styleId="21">
    <w:name w:val="Основной текст с отступом 21"/>
    <w:basedOn w:val="Normal"/>
    <w:uiPriority w:val="99"/>
    <w:rsid w:val="00F14C0F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1">
    <w:name w:val="Таблицы (моноширинный)"/>
    <w:basedOn w:val="Normal"/>
    <w:next w:val="Normal"/>
    <w:uiPriority w:val="99"/>
    <w:rsid w:val="00F14C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F14C0F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F14C0F"/>
    <w:pPr>
      <w:ind w:left="390"/>
      <w:jc w:val="both"/>
    </w:pPr>
    <w:rPr>
      <w:sz w:val="26"/>
      <w:szCs w:val="26"/>
    </w:rPr>
  </w:style>
  <w:style w:type="character" w:styleId="PageNumber">
    <w:name w:val="page number"/>
    <w:basedOn w:val="DefaultParagraphFont"/>
    <w:uiPriority w:val="99"/>
    <w:rsid w:val="00F14C0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14C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6B"/>
    <w:rPr>
      <w:sz w:val="24"/>
      <w:szCs w:val="24"/>
    </w:rPr>
  </w:style>
  <w:style w:type="paragraph" w:customStyle="1" w:styleId="ConsPlusNonformat">
    <w:name w:val="ConsPlusNonformat"/>
    <w:uiPriority w:val="99"/>
    <w:rsid w:val="00F14C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97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6B"/>
    <w:rPr>
      <w:sz w:val="0"/>
      <w:szCs w:val="0"/>
    </w:rPr>
  </w:style>
  <w:style w:type="character" w:customStyle="1" w:styleId="a2">
    <w:name w:val="Гипертекстовая ссылка"/>
    <w:uiPriority w:val="99"/>
    <w:rsid w:val="00226B97"/>
    <w:rPr>
      <w:rFonts w:ascii="Times New Roman" w:hAnsi="Times New Roman"/>
      <w:b/>
      <w:color w:val="008000"/>
    </w:rPr>
  </w:style>
  <w:style w:type="paragraph" w:customStyle="1" w:styleId="ConsPlusNormal">
    <w:name w:val="ConsPlusNormal"/>
    <w:link w:val="ConsPlusNormal0"/>
    <w:uiPriority w:val="99"/>
    <w:rsid w:val="00AE28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A441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41BC"/>
    <w:rPr>
      <w:rFonts w:cs="Times New Roman"/>
    </w:rPr>
  </w:style>
  <w:style w:type="paragraph" w:customStyle="1" w:styleId="Style7">
    <w:name w:val="Style7"/>
    <w:basedOn w:val="Normal"/>
    <w:uiPriority w:val="99"/>
    <w:rsid w:val="00A441BC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a3">
    <w:name w:val="Знак Знак"/>
    <w:uiPriority w:val="99"/>
    <w:locked/>
    <w:rsid w:val="00A441BC"/>
    <w:rPr>
      <w:sz w:val="24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A441BC"/>
    <w:rPr>
      <w:rFonts w:ascii="Arial" w:hAnsi="Arial"/>
      <w:lang w:val="ru-RU" w:eastAsia="ru-RU"/>
    </w:rPr>
  </w:style>
  <w:style w:type="paragraph" w:customStyle="1" w:styleId="a4">
    <w:name w:val="Комментарий"/>
    <w:basedOn w:val="Normal"/>
    <w:next w:val="Normal"/>
    <w:uiPriority w:val="99"/>
    <w:rsid w:val="006B12EF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Normal"/>
    <w:uiPriority w:val="99"/>
    <w:rsid w:val="006B12EF"/>
    <w:rPr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E244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5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148</Words>
  <Characters>844</Characters>
  <Application>Microsoft Office Outlook</Application>
  <DocSecurity>0</DocSecurity>
  <Lines>0</Lines>
  <Paragraphs>0</Paragraphs>
  <ScaleCrop>false</ScaleCrop>
  <Company>poltpos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comp02</dc:creator>
  <cp:keywords/>
  <dc:description/>
  <cp:lastModifiedBy>Admin</cp:lastModifiedBy>
  <cp:revision>22</cp:revision>
  <cp:lastPrinted>2014-10-17T06:36:00Z</cp:lastPrinted>
  <dcterms:created xsi:type="dcterms:W3CDTF">2014-10-09T14:33:00Z</dcterms:created>
  <dcterms:modified xsi:type="dcterms:W3CDTF">2016-02-15T06:26:00Z</dcterms:modified>
</cp:coreProperties>
</file>