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07" w:rsidRPr="00E46D53" w:rsidRDefault="00222E07" w:rsidP="00E46D53">
      <w:pPr>
        <w:ind w:right="-6"/>
        <w:rPr>
          <w:rFonts w:ascii="Times New Roman" w:hAnsi="Times New Roman" w:cs="Times New Roman"/>
          <w:snapToGrid w:val="0"/>
          <w:sz w:val="28"/>
        </w:rPr>
      </w:pPr>
      <w:r w:rsidRPr="00E46D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46D53">
        <w:rPr>
          <w:rFonts w:ascii="Times New Roman" w:hAnsi="Times New Roman" w:cs="Times New Roman"/>
          <w:sz w:val="28"/>
          <w:szCs w:val="28"/>
        </w:rPr>
        <w:t xml:space="preserve">  </w:t>
      </w:r>
      <w:r w:rsidRPr="004A345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.75pt">
            <v:imagedata r:id="rId7" o:title=""/>
          </v:shape>
        </w:pict>
      </w:r>
    </w:p>
    <w:p w:rsidR="00222E07" w:rsidRPr="00E46D53" w:rsidRDefault="00222E07" w:rsidP="00E46D53">
      <w:pPr>
        <w:ind w:firstLine="0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E46D53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адагумского сельского поселения   </w:t>
      </w:r>
    </w:p>
    <w:p w:rsidR="00222E07" w:rsidRPr="00E46D53" w:rsidRDefault="00222E07" w:rsidP="00E46D53">
      <w:pPr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E46D53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                               крымского района </w:t>
      </w:r>
    </w:p>
    <w:p w:rsidR="00222E07" w:rsidRPr="00E46D53" w:rsidRDefault="00222E07" w:rsidP="00E46D53">
      <w:pPr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222E07" w:rsidRPr="00E46D53" w:rsidRDefault="00222E07" w:rsidP="00E46D53">
      <w:pPr>
        <w:spacing w:after="120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E46D53">
        <w:rPr>
          <w:rFonts w:ascii="Times New Roman" w:hAnsi="Times New Roman" w:cs="Times New Roman"/>
          <w:b/>
          <w:spacing w:val="12"/>
          <w:sz w:val="36"/>
          <w:szCs w:val="36"/>
        </w:rPr>
        <w:t xml:space="preserve">                         ПОСТАНОВЛЕНИЕ</w:t>
      </w:r>
    </w:p>
    <w:p w:rsidR="00222E07" w:rsidRPr="00E46D53" w:rsidRDefault="00222E07" w:rsidP="00E46D53">
      <w:pPr>
        <w:spacing w:after="12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от  29.12</w:t>
      </w:r>
      <w:r w:rsidRPr="00E46D53">
        <w:rPr>
          <w:rFonts w:ascii="Times New Roman" w:hAnsi="Times New Roman" w:cs="Times New Roman"/>
          <w:sz w:val="28"/>
          <w:szCs w:val="28"/>
        </w:rPr>
        <w:t>.2014г.</w:t>
      </w:r>
      <w:r w:rsidRPr="00E46D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157</w:t>
      </w:r>
      <w:r w:rsidRPr="00E46D53">
        <w:rPr>
          <w:rFonts w:ascii="Times New Roman" w:hAnsi="Times New Roman" w:cs="Times New Roman"/>
          <w:sz w:val="28"/>
          <w:szCs w:val="28"/>
        </w:rPr>
        <w:t xml:space="preserve"> </w:t>
      </w:r>
      <w:r w:rsidRPr="00E46D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222E07" w:rsidRDefault="00222E07" w:rsidP="00E46D53">
      <w:pPr>
        <w:rPr>
          <w:rFonts w:ascii="Times New Roman" w:hAnsi="Times New Roman" w:cs="Times New Roman"/>
        </w:rPr>
      </w:pPr>
      <w:r w:rsidRPr="00E46D53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46D53">
        <w:rPr>
          <w:rFonts w:ascii="Times New Roman" w:hAnsi="Times New Roman" w:cs="Times New Roman"/>
        </w:rPr>
        <w:t xml:space="preserve">  хутор  Адагум</w:t>
      </w:r>
    </w:p>
    <w:p w:rsidR="00222E07" w:rsidRDefault="00222E07" w:rsidP="00E46D53">
      <w:pPr>
        <w:rPr>
          <w:rFonts w:ascii="Times New Roman" w:hAnsi="Times New Roman" w:cs="Times New Roman"/>
        </w:rPr>
      </w:pPr>
    </w:p>
    <w:p w:rsidR="00222E07" w:rsidRPr="00E46D53" w:rsidRDefault="00222E07" w:rsidP="00E46D53">
      <w:pPr>
        <w:rPr>
          <w:rFonts w:ascii="Times New Roman" w:hAnsi="Times New Roman" w:cs="Times New Roman"/>
        </w:rPr>
      </w:pPr>
    </w:p>
    <w:p w:rsidR="00222E07" w:rsidRDefault="00222E07" w:rsidP="0002256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администрации Адагумского сельского поселения Крымского района от 21 февраля 2011 года №21 «</w:t>
      </w:r>
      <w:r w:rsidRPr="00220C03">
        <w:rPr>
          <w:sz w:val="28"/>
          <w:szCs w:val="28"/>
        </w:rPr>
        <w:t>О проверке</w:t>
      </w:r>
      <w:r>
        <w:rPr>
          <w:sz w:val="28"/>
          <w:szCs w:val="28"/>
        </w:rPr>
        <w:t xml:space="preserve"> </w:t>
      </w:r>
      <w:r w:rsidRPr="00220C03">
        <w:rPr>
          <w:sz w:val="28"/>
          <w:szCs w:val="28"/>
        </w:rPr>
        <w:t>достоверности и полноты сведений,</w:t>
      </w:r>
      <w:r>
        <w:rPr>
          <w:sz w:val="28"/>
          <w:szCs w:val="28"/>
        </w:rPr>
        <w:t xml:space="preserve"> </w:t>
      </w:r>
      <w:r w:rsidRPr="00220C03">
        <w:rPr>
          <w:sz w:val="28"/>
          <w:szCs w:val="28"/>
        </w:rPr>
        <w:t>представляемых гражданами Российской Федерации,</w:t>
      </w:r>
      <w:r>
        <w:rPr>
          <w:sz w:val="28"/>
          <w:szCs w:val="28"/>
        </w:rPr>
        <w:t xml:space="preserve"> </w:t>
      </w:r>
      <w:r w:rsidRPr="00220C03">
        <w:rPr>
          <w:sz w:val="28"/>
          <w:szCs w:val="28"/>
        </w:rPr>
        <w:t>претенд</w:t>
      </w:r>
      <w:r>
        <w:rPr>
          <w:sz w:val="28"/>
          <w:szCs w:val="28"/>
        </w:rPr>
        <w:t xml:space="preserve">ующими на замещение </w:t>
      </w:r>
      <w:r w:rsidRPr="00220C03">
        <w:rPr>
          <w:sz w:val="28"/>
          <w:szCs w:val="28"/>
        </w:rPr>
        <w:t>должност</w:t>
      </w:r>
      <w:r>
        <w:rPr>
          <w:sz w:val="28"/>
          <w:szCs w:val="28"/>
        </w:rPr>
        <w:t>ей муниципальной службы,  и</w:t>
      </w:r>
      <w:r w:rsidRPr="00220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муниципальными служащими администрации Адагумского сельского поселения Крымского района</w:t>
      </w:r>
      <w:r w:rsidRPr="00220C03">
        <w:rPr>
          <w:sz w:val="28"/>
          <w:szCs w:val="28"/>
        </w:rPr>
        <w:t xml:space="preserve">, </w:t>
      </w:r>
      <w:r w:rsidRPr="007663E8">
        <w:rPr>
          <w:sz w:val="28"/>
          <w:szCs w:val="28"/>
        </w:rPr>
        <w:t xml:space="preserve"> и соблюдения </w:t>
      </w:r>
      <w:r>
        <w:rPr>
          <w:sz w:val="28"/>
          <w:szCs w:val="28"/>
        </w:rPr>
        <w:t xml:space="preserve">муниципальными служащими </w:t>
      </w:r>
      <w:r w:rsidRPr="007663E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Адагумского сельского </w:t>
      </w:r>
      <w:r w:rsidRPr="007663E8">
        <w:rPr>
          <w:sz w:val="28"/>
          <w:szCs w:val="28"/>
        </w:rPr>
        <w:t xml:space="preserve">поселения Крымского района </w:t>
      </w:r>
      <w:r>
        <w:rPr>
          <w:sz w:val="28"/>
          <w:szCs w:val="28"/>
        </w:rPr>
        <w:t xml:space="preserve"> </w:t>
      </w:r>
      <w:r w:rsidRPr="007663E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7663E8">
        <w:rPr>
          <w:sz w:val="28"/>
          <w:szCs w:val="28"/>
        </w:rPr>
        <w:t>к служебному поведению</w:t>
      </w:r>
      <w:r>
        <w:rPr>
          <w:sz w:val="28"/>
          <w:szCs w:val="28"/>
        </w:rPr>
        <w:t>»</w:t>
      </w:r>
    </w:p>
    <w:p w:rsidR="00222E07" w:rsidRDefault="00222E07" w:rsidP="0002256C">
      <w:pPr>
        <w:pStyle w:val="ConsPlusTitle"/>
        <w:widowControl/>
        <w:jc w:val="center"/>
        <w:rPr>
          <w:sz w:val="28"/>
          <w:szCs w:val="28"/>
        </w:rPr>
      </w:pPr>
    </w:p>
    <w:p w:rsidR="00222E07" w:rsidRDefault="00222E07" w:rsidP="0040457D">
      <w:pPr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222E07" w:rsidRPr="0040457D" w:rsidRDefault="00222E07" w:rsidP="00DF42A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045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40457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40457D">
        <w:rPr>
          <w:rFonts w:ascii="Times New Roman" w:hAnsi="Times New Roman" w:cs="Times New Roman"/>
          <w:sz w:val="28"/>
          <w:szCs w:val="28"/>
        </w:rPr>
        <w:t xml:space="preserve"> от 2 марта 2007 года №25-ФЗ «О муниципальной службе в Российской Федерации», </w:t>
      </w:r>
      <w:hyperlink r:id="rId9" w:history="1">
        <w:r w:rsidRPr="0040457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0457D">
        <w:rPr>
          <w:rFonts w:ascii="Times New Roman" w:hAnsi="Times New Roman" w:cs="Times New Roman"/>
          <w:sz w:val="28"/>
          <w:szCs w:val="28"/>
        </w:rPr>
        <w:t xml:space="preserve"> Краснодарского края от 30 декабря 2013 года №2875-КЗ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обязанностей», на основании протеста Крымской межрайонной прокуратуры от 12 декабря 2014 года</w:t>
      </w:r>
      <w:r>
        <w:rPr>
          <w:rFonts w:ascii="Times New Roman" w:hAnsi="Times New Roman" w:cs="Times New Roman"/>
          <w:sz w:val="28"/>
          <w:szCs w:val="28"/>
        </w:rPr>
        <w:t xml:space="preserve"> №86-01-2014/11305</w:t>
      </w:r>
      <w:r w:rsidRPr="0040457D">
        <w:rPr>
          <w:rFonts w:ascii="Times New Roman" w:hAnsi="Times New Roman" w:cs="Times New Roman"/>
          <w:sz w:val="28"/>
          <w:szCs w:val="28"/>
        </w:rPr>
        <w:t xml:space="preserve"> «Об устранении нарушений законодательства о противодействии коррупции» постановляю:</w:t>
      </w:r>
      <w:bookmarkStart w:id="0" w:name="sub_1"/>
    </w:p>
    <w:p w:rsidR="00222E07" w:rsidRDefault="00222E07" w:rsidP="00DF42A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0457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</w:t>
      </w:r>
      <w:r w:rsidRPr="0040457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40457D">
        <w:rPr>
          <w:rFonts w:ascii="Times New Roman" w:hAnsi="Times New Roman" w:cs="Times New Roman"/>
          <w:sz w:val="28"/>
          <w:szCs w:val="28"/>
        </w:rPr>
        <w:t xml:space="preserve"> сельского поселения Кры</w:t>
      </w:r>
      <w:r>
        <w:rPr>
          <w:rFonts w:ascii="Times New Roman" w:hAnsi="Times New Roman" w:cs="Times New Roman"/>
          <w:sz w:val="28"/>
          <w:szCs w:val="28"/>
        </w:rPr>
        <w:t>мского района от 21 февраля 2011 года № 21</w:t>
      </w:r>
      <w:r w:rsidRPr="0040457D">
        <w:rPr>
          <w:rFonts w:ascii="Times New Roman" w:hAnsi="Times New Roman" w:cs="Times New Roman"/>
          <w:sz w:val="28"/>
          <w:szCs w:val="28"/>
        </w:rPr>
        <w:t xml:space="preserve">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 и 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40457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 и соблюдения муниципальными служащими  администрации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40457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требований к сл</w:t>
      </w:r>
      <w:r>
        <w:rPr>
          <w:rFonts w:ascii="Times New Roman" w:hAnsi="Times New Roman" w:cs="Times New Roman"/>
          <w:sz w:val="28"/>
          <w:szCs w:val="28"/>
        </w:rPr>
        <w:t>ужебному поведению» следующие изменения:</w:t>
      </w:r>
    </w:p>
    <w:p w:rsidR="00222E07" w:rsidRPr="0040457D" w:rsidRDefault="00222E07" w:rsidP="00DF42A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редакции( приложение)</w:t>
      </w:r>
      <w:r w:rsidRPr="0040457D">
        <w:rPr>
          <w:rFonts w:ascii="Times New Roman" w:hAnsi="Times New Roman" w:cs="Times New Roman"/>
          <w:sz w:val="28"/>
          <w:szCs w:val="28"/>
        </w:rPr>
        <w:t>.</w:t>
      </w:r>
    </w:p>
    <w:p w:rsidR="00222E07" w:rsidRPr="0040457D" w:rsidRDefault="00222E07" w:rsidP="00DF42A0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40457D">
        <w:rPr>
          <w:rFonts w:ascii="Times New Roman" w:hAnsi="Times New Roman" w:cs="Times New Roman"/>
          <w:sz w:val="28"/>
          <w:szCs w:val="28"/>
        </w:rPr>
        <w:t>2.  Контроль за выполнением настоящего постановлени</w:t>
      </w:r>
      <w:r>
        <w:rPr>
          <w:rFonts w:ascii="Times New Roman" w:hAnsi="Times New Roman" w:cs="Times New Roman"/>
          <w:sz w:val="28"/>
          <w:szCs w:val="28"/>
        </w:rPr>
        <w:t>я возложить на ведущего специалиста администрации</w:t>
      </w:r>
      <w:r w:rsidRPr="0040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40457D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Крымского района Грицюта А.В</w:t>
      </w:r>
      <w:r w:rsidRPr="0040457D">
        <w:rPr>
          <w:rFonts w:ascii="Times New Roman" w:hAnsi="Times New Roman" w:cs="Times New Roman"/>
          <w:sz w:val="28"/>
          <w:szCs w:val="28"/>
        </w:rPr>
        <w:t>.</w:t>
      </w:r>
    </w:p>
    <w:p w:rsidR="00222E07" w:rsidRPr="0040457D" w:rsidRDefault="00222E07" w:rsidP="00DF42A0">
      <w:pPr>
        <w:rPr>
          <w:rFonts w:ascii="Times New Roman" w:hAnsi="Times New Roman" w:cs="Times New Roman"/>
          <w:sz w:val="28"/>
          <w:szCs w:val="28"/>
        </w:rPr>
      </w:pPr>
      <w:r w:rsidRPr="0040457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222E07" w:rsidRPr="0040457D" w:rsidRDefault="00222E07" w:rsidP="003779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2E07" w:rsidRPr="0040457D" w:rsidRDefault="00222E07" w:rsidP="003779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2E07" w:rsidRPr="0040457D" w:rsidRDefault="00222E07" w:rsidP="0037797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0457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4045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22E07" w:rsidRPr="0040457D" w:rsidRDefault="00222E07" w:rsidP="00DF42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0457D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П.Д.Багмут</w:t>
      </w:r>
    </w:p>
    <w:tbl>
      <w:tblPr>
        <w:tblW w:w="0" w:type="auto"/>
        <w:tblLook w:val="00A0"/>
      </w:tblPr>
      <w:tblGrid>
        <w:gridCol w:w="4924"/>
        <w:gridCol w:w="4924"/>
      </w:tblGrid>
      <w:tr w:rsidR="00222E07" w:rsidRPr="00D13C35" w:rsidTr="00D13C35">
        <w:tc>
          <w:tcPr>
            <w:tcW w:w="4924" w:type="dxa"/>
          </w:tcPr>
          <w:p w:rsidR="00222E07" w:rsidRPr="00D13C35" w:rsidRDefault="00222E07" w:rsidP="00D13C35">
            <w:pPr>
              <w:ind w:firstLine="0"/>
            </w:pPr>
          </w:p>
        </w:tc>
        <w:tc>
          <w:tcPr>
            <w:tcW w:w="4924" w:type="dxa"/>
          </w:tcPr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22E07" w:rsidRPr="00D13C35" w:rsidRDefault="00222E07" w:rsidP="00D13C35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13C35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к постановлению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Адагумского</w:t>
            </w:r>
            <w:r w:rsidRPr="00D13C3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Крымского района </w:t>
            </w:r>
          </w:p>
          <w:p w:rsidR="00222E07" w:rsidRPr="00D13C35" w:rsidRDefault="00222E07" w:rsidP="00D13C3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29.12.2014 г </w:t>
            </w:r>
            <w:r w:rsidRPr="00D13C35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157</w:t>
            </w:r>
          </w:p>
        </w:tc>
      </w:tr>
    </w:tbl>
    <w:p w:rsidR="00222E07" w:rsidRPr="00DF42A0" w:rsidRDefault="00222E07" w:rsidP="00DF42A0">
      <w:pPr>
        <w:ind w:firstLine="0"/>
      </w:pPr>
    </w:p>
    <w:p w:rsidR="00222E07" w:rsidRPr="00D339AC" w:rsidRDefault="00222E07" w:rsidP="00377979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hyperlink w:anchor="sub_1000" w:history="1">
        <w:r w:rsidRPr="00D339AC">
          <w:rPr>
            <w:rStyle w:val="Hyperlink"/>
            <w:rFonts w:ascii="Times New Roman" w:hAnsi="Times New Roman"/>
            <w:b/>
            <w:color w:val="auto"/>
            <w:sz w:val="27"/>
            <w:szCs w:val="27"/>
            <w:u w:val="none"/>
          </w:rPr>
          <w:t>Положение</w:t>
        </w:r>
      </w:hyperlink>
      <w:r w:rsidRPr="00D339AC">
        <w:rPr>
          <w:rFonts w:ascii="Times New Roman" w:hAnsi="Times New Roman" w:cs="Times New Roman"/>
          <w:b/>
          <w:sz w:val="27"/>
          <w:szCs w:val="27"/>
        </w:rPr>
        <w:t xml:space="preserve"> о порядке проверки достоверности и полноты сведений, </w:t>
      </w:r>
    </w:p>
    <w:p w:rsidR="00222E07" w:rsidRPr="00D339AC" w:rsidRDefault="00222E07" w:rsidP="00377979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339AC">
        <w:rPr>
          <w:rFonts w:ascii="Times New Roman" w:hAnsi="Times New Roman" w:cs="Times New Roman"/>
          <w:b/>
          <w:sz w:val="27"/>
          <w:szCs w:val="27"/>
        </w:rPr>
        <w:t xml:space="preserve">предоставляемых муниципальными служащими органов местного самоуправления </w:t>
      </w:r>
      <w:r>
        <w:rPr>
          <w:rFonts w:ascii="Times New Roman" w:hAnsi="Times New Roman" w:cs="Times New Roman"/>
          <w:b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Крымского района и гражданами, претендующими на замещение должностей муниципальной службы, соблюдения муниципальными служащими органов местного самоуправления </w:t>
      </w:r>
      <w:r>
        <w:rPr>
          <w:rFonts w:ascii="Times New Roman" w:hAnsi="Times New Roman" w:cs="Times New Roman"/>
          <w:b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Крымского района ограничений и запретов, требований о предотвращении или об урегулировании интересов, исполнения ими обязанностей</w:t>
      </w:r>
    </w:p>
    <w:p w:rsidR="00222E07" w:rsidRPr="00D339AC" w:rsidRDefault="00222E07" w:rsidP="00DF42A0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222E07" w:rsidRPr="00D339AC" w:rsidRDefault="00222E07" w:rsidP="00377979">
      <w:pPr>
        <w:ind w:firstLine="851"/>
        <w:rPr>
          <w:rFonts w:ascii="Times New Roman" w:hAnsi="Times New Roman" w:cs="Times New Roman"/>
          <w:sz w:val="27"/>
          <w:szCs w:val="27"/>
        </w:rPr>
      </w:pPr>
      <w:bookmarkStart w:id="2" w:name="sub_100"/>
      <w:r w:rsidRPr="00D339AC">
        <w:rPr>
          <w:rFonts w:ascii="Times New Roman" w:hAnsi="Times New Roman" w:cs="Times New Roman"/>
          <w:sz w:val="27"/>
          <w:szCs w:val="27"/>
        </w:rPr>
        <w:t>1. Настоящим Положением определяется порядок осуществления проверки:</w:t>
      </w:r>
      <w:bookmarkStart w:id="3" w:name="sub_101"/>
      <w:bookmarkEnd w:id="2"/>
    </w:p>
    <w:p w:rsidR="00222E07" w:rsidRPr="00D339AC" w:rsidRDefault="00222E07" w:rsidP="0037797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1)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10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от 2 марта 2007 года №25-ФЗ «О муниципальной службе в Российской Федерации»;</w:t>
      </w:r>
      <w:bookmarkStart w:id="4" w:name="sub_102"/>
      <w:bookmarkEnd w:id="3"/>
    </w:p>
    <w:p w:rsidR="00222E07" w:rsidRPr="00D339AC" w:rsidRDefault="00222E07" w:rsidP="0037797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2) достоверности и полноты сведений, представляемых гражданами Российской Федерации при поступлении на муниципальную службу в органы </w:t>
      </w:r>
      <w:r w:rsidRPr="00FC456E">
        <w:rPr>
          <w:rFonts w:ascii="Times New Roman" w:hAnsi="Times New Roman" w:cs="Times New Roman"/>
          <w:sz w:val="27"/>
          <w:szCs w:val="27"/>
        </w:rPr>
        <w:t xml:space="preserve">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FC456E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339AC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11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от 2 марта 2007 года №25-ФЗ «О муниципальной службе в Российской Федерации»;</w:t>
      </w:r>
      <w:bookmarkStart w:id="5" w:name="sub_103"/>
      <w:bookmarkEnd w:id="4"/>
    </w:p>
    <w:p w:rsidR="00222E07" w:rsidRPr="00D339AC" w:rsidRDefault="00222E07" w:rsidP="0037797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3) соблюдение муниципальными служащими администрации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hyperlink r:id="rId12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от 2 марта 2007 года №25-ФЗ «О муниципальной службе в Российской Федерации», </w:t>
      </w:r>
      <w:hyperlink r:id="rId13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Федеральным законом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от 25 декабря 2008 года №273-ФЗ «О противодействии коррупции», нормативными правовыми актами Российской Федерации и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FC456E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района.</w:t>
      </w:r>
      <w:bookmarkStart w:id="6" w:name="sub_104"/>
      <w:bookmarkEnd w:id="5"/>
    </w:p>
    <w:p w:rsidR="00222E07" w:rsidRPr="00D339AC" w:rsidRDefault="00222E07" w:rsidP="0037797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2. Проверка, п</w:t>
      </w:r>
      <w:bookmarkStart w:id="7" w:name="_GoBack"/>
      <w:bookmarkEnd w:id="7"/>
      <w:r w:rsidRPr="00D339AC">
        <w:rPr>
          <w:rFonts w:ascii="Times New Roman" w:hAnsi="Times New Roman" w:cs="Times New Roman"/>
          <w:sz w:val="27"/>
          <w:szCs w:val="27"/>
        </w:rPr>
        <w:t xml:space="preserve">редусмотренная </w:t>
      </w:r>
      <w:hyperlink w:anchor="sub_100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подпунктом 1 пункта 1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 осуществляется в отношении граждан Российской Федерации, претендующих на замещение должностей муниципальной службы органов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района, включенных в Реестр муниципальных должностей и реестр должностей муниципальной службы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и муниципальных служащих, замещающих указанные должности.</w:t>
      </w:r>
      <w:bookmarkStart w:id="8" w:name="sub_105"/>
      <w:bookmarkEnd w:id="6"/>
    </w:p>
    <w:p w:rsidR="00222E07" w:rsidRPr="00D339AC" w:rsidRDefault="00222E07" w:rsidP="0037797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3. Проверка, предусмотренная </w:t>
      </w:r>
      <w:hyperlink w:anchor="sub_102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подпунктами 2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sub_103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3 пункта 1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органов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района, и муниципальных служащих, замещающих любую должность муниципальной службы органов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района.</w:t>
      </w:r>
      <w:bookmarkStart w:id="9" w:name="sub_106"/>
      <w:bookmarkEnd w:id="8"/>
    </w:p>
    <w:p w:rsidR="00222E07" w:rsidRPr="00D339AC" w:rsidRDefault="00222E07" w:rsidP="0037797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4. Проверка, предусмотренная </w:t>
      </w:r>
      <w:hyperlink w:anchor="sub_100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подпунктом 1 пункта 1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осуществляется по решению главы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района, которое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  <w:bookmarkStart w:id="10" w:name="sub_107"/>
      <w:bookmarkEnd w:id="9"/>
    </w:p>
    <w:p w:rsidR="00222E07" w:rsidRPr="00D339AC" w:rsidRDefault="00222E07" w:rsidP="0037797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5. По решению главы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проверку осуществляет должностное лицо кадровой службы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339AC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района, работниками, осуществляющими кадровое делопроизводство в отраслевых (функциональных) органах (отделах) администрации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района, наделенных правами юридического лица (далее - кадровая служба), ответственное за работу по профилактике коррупционных и иных правонарушений.</w:t>
      </w:r>
      <w:bookmarkStart w:id="11" w:name="sub_108"/>
      <w:bookmarkEnd w:id="10"/>
    </w:p>
    <w:p w:rsidR="00222E07" w:rsidRPr="00D339AC" w:rsidRDefault="00222E07" w:rsidP="0037797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6. Проверка осуществляется в срок, не превышающий 60 дней со дня принятия решения о ее проведении.</w:t>
      </w:r>
      <w:bookmarkStart w:id="12" w:name="sub_109"/>
      <w:bookmarkEnd w:id="11"/>
    </w:p>
    <w:p w:rsidR="00222E07" w:rsidRPr="00D339AC" w:rsidRDefault="00222E07" w:rsidP="00377979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7. Срок проверки мажет быть продлен до 90 дней главой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на основании мотивированного ходатайства должностного лица кадровой службы.</w:t>
      </w:r>
      <w:bookmarkStart w:id="13" w:name="sub_110"/>
      <w:bookmarkEnd w:id="12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8. Основанием для осуществления проверки, предусмотренной </w:t>
      </w:r>
      <w:hyperlink w:anchor="sub_100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подпунктом 1 пункта 1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  <w:bookmarkStart w:id="14" w:name="sub_111"/>
      <w:bookmarkEnd w:id="13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  <w:bookmarkStart w:id="15" w:name="sub_112"/>
      <w:bookmarkEnd w:id="14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2) должностным лицом кадровой службы;</w:t>
      </w:r>
      <w:bookmarkStart w:id="16" w:name="sub_113"/>
      <w:bookmarkEnd w:id="15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3) постоянно действующими руководящими органами политических партий и зарегистрированных в соответствии с </w:t>
      </w:r>
      <w:hyperlink r:id="rId14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законодательством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Российской Федерации иных общественных объединений, не являющихся политическими партиями;</w:t>
      </w:r>
      <w:bookmarkStart w:id="17" w:name="sub_114"/>
      <w:bookmarkEnd w:id="16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4) Общественной палатой Российской Федерации, Общественной палатой Краснодарского края;</w:t>
      </w:r>
      <w:bookmarkStart w:id="18" w:name="sub_115"/>
      <w:bookmarkEnd w:id="17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5) общероссийскими средствами массовой информации.</w:t>
      </w:r>
      <w:bookmarkStart w:id="19" w:name="sub_116"/>
      <w:bookmarkEnd w:id="18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9. Информация анонимного характера не может служить основанием для проверки.</w:t>
      </w:r>
      <w:bookmarkStart w:id="20" w:name="sub_117"/>
      <w:bookmarkEnd w:id="19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10. Проверка проводится должностным лицом кадровой службы:</w:t>
      </w:r>
      <w:bookmarkStart w:id="21" w:name="sub_118"/>
      <w:bookmarkEnd w:id="20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1) самостоятельно;</w:t>
      </w:r>
      <w:bookmarkStart w:id="22" w:name="sub_119"/>
      <w:bookmarkEnd w:id="21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2) в отношении сведений, составляющих </w:t>
      </w:r>
      <w:hyperlink r:id="rId15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банковскую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, </w:t>
      </w:r>
      <w:hyperlink r:id="rId16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налоговую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или иную охраняемую законом тайну, а также при необходимости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7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 3 статьи 7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Федерального закона от 12 августа 1995 года №144-ФЗ «Об оперативно-розыскной деятельности» путем инициирования перед главой администрации (губернатором) Краснодарского края предложения о направлении запроса о представлении соответствующих сведений.</w:t>
      </w:r>
      <w:bookmarkStart w:id="23" w:name="sub_120"/>
      <w:bookmarkEnd w:id="22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11. При проведении проверки, предусмотренной </w:t>
      </w:r>
      <w:hyperlink w:anchor="sub_118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подпунктом 1 пункта 10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 должностное лицо кадровой службы вправе:</w:t>
      </w:r>
      <w:bookmarkStart w:id="24" w:name="sub_121"/>
      <w:bookmarkEnd w:id="23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1) проводить беседу с гражданином, претендующим на замещение должности муниципальной службы, или муниципальным служащим;</w:t>
      </w:r>
      <w:bookmarkStart w:id="25" w:name="sub_122"/>
      <w:bookmarkEnd w:id="24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2) изучать представленные гражданином, претендующим на замещение должности муниципальной службы, или муниципальным служащим сведения о доходах об имуществе и обязательствах имущественного характера и дополнительные материалы;</w:t>
      </w:r>
      <w:bookmarkStart w:id="26" w:name="sub_123"/>
      <w:bookmarkEnd w:id="25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3) получать от гражданина, претендующего на замещение должности муниципальной службы,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  <w:bookmarkStart w:id="27" w:name="sub_124"/>
      <w:bookmarkEnd w:id="26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4) подготавливать для направления в установленном порядке запросы (кроме запросов, касающихся осуществления оперативно-розыскной деятельности или ее результатов, а также запросов о представлении сведений, составляющих </w:t>
      </w:r>
      <w:hyperlink r:id="rId18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банковскую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, </w:t>
      </w:r>
      <w:hyperlink r:id="rId19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налоговую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или иную охраняемую законом тайну) в органы прокуратуры Российской Федерации, иные государственные органы, органы местного самоуправления, организации и общественные объединения об имеющихся у них сведениях:</w:t>
      </w:r>
      <w:bookmarkEnd w:id="27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а) о доходах, об имуществе и обязательствах имущественного характера гражданина, претендующего на замещение должности муниципальной службы, или муниципального служащего, его супруги (супруга) и несовершеннолетних детей;</w:t>
      </w:r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б) о достоверности и полноте сведений, представленных гражданином, претендующим на замещение должности муниципальной службы в соответствии с </w:t>
      </w:r>
      <w:hyperlink r:id="rId20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законодательством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о муниципальной службе;</w:t>
      </w:r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в) о соблюдении муниципальным служащим требований к служебному поведению;</w:t>
      </w:r>
      <w:bookmarkStart w:id="28" w:name="sub_125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5) наводить справки у физических лиц и получать от них информацию с их согласия;</w:t>
      </w:r>
      <w:bookmarkStart w:id="29" w:name="sub_126"/>
      <w:bookmarkEnd w:id="28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6) осуществлять анализ сведений, представленных гражданином, претендующим на замещение должности муниципальной службы, или муниципальным служащим в соответствии с </w:t>
      </w:r>
      <w:hyperlink r:id="rId21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законодательством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Российской Федерации о противодействии коррупции.</w:t>
      </w:r>
      <w:bookmarkStart w:id="30" w:name="sub_127"/>
      <w:bookmarkEnd w:id="29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12. В запросе, предусмотренном </w:t>
      </w:r>
      <w:hyperlink w:anchor="sub_124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подпунктом 4 пункта 11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указываются:</w:t>
      </w:r>
      <w:bookmarkStart w:id="31" w:name="sub_128"/>
      <w:bookmarkEnd w:id="30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1) фамилия, имя, отчество руководителя государственного органа или организации, в которые направляется запрос;</w:t>
      </w:r>
      <w:bookmarkStart w:id="32" w:name="sub_129"/>
      <w:bookmarkEnd w:id="31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2) нормативный правовой акт, на основании которого направляется запрос;</w:t>
      </w:r>
      <w:bookmarkStart w:id="33" w:name="sub_130"/>
      <w:bookmarkEnd w:id="32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муниципальной службы, или муниципального служащего, его супруги (супруга) и несовершеннолетних детей, в отношении которых осуществляется проверка;</w:t>
      </w:r>
      <w:bookmarkStart w:id="34" w:name="sub_131"/>
      <w:bookmarkEnd w:id="33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4) содержание и объем сведений, подлежащих проверке;</w:t>
      </w:r>
      <w:bookmarkStart w:id="35" w:name="sub_132"/>
      <w:bookmarkEnd w:id="34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5) срок представления запрашиваемых сведений;</w:t>
      </w:r>
      <w:bookmarkStart w:id="36" w:name="sub_133"/>
      <w:bookmarkEnd w:id="35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6) фамилия, инициалы и номер телефона муниципального служащего, подготовившего запрос;</w:t>
      </w:r>
      <w:bookmarkStart w:id="37" w:name="sub_134"/>
      <w:bookmarkEnd w:id="36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7) идентификационный номер налогоплательщика (в случае направления в налоговые органы Российской Федерации);</w:t>
      </w:r>
      <w:bookmarkStart w:id="38" w:name="sub_135"/>
      <w:bookmarkEnd w:id="37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8) другие необходимые сведения.</w:t>
      </w:r>
      <w:bookmarkStart w:id="39" w:name="sub_136"/>
      <w:bookmarkEnd w:id="38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13. Запросы направляются главой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района.</w:t>
      </w:r>
      <w:bookmarkStart w:id="40" w:name="sub_137"/>
      <w:bookmarkEnd w:id="39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14. Проверка путем направления запроса, предусмотренного </w:t>
      </w:r>
      <w:hyperlink w:anchor="sub_119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подпунктом 2 пункта 10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осуществляется в отношении сведений, представляемых муниципальными служащими.</w:t>
      </w:r>
      <w:bookmarkStart w:id="41" w:name="sub_138"/>
      <w:bookmarkEnd w:id="40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15. Должностное лицо кадровой службы обращается с ходатайством на имя главы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о направлении в случае необходимости главе администрации (губернатору) Краснодарского края запроса о предоставлении сведений, составляющих </w:t>
      </w:r>
      <w:hyperlink r:id="rId22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банковскую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, </w:t>
      </w:r>
      <w:hyperlink r:id="rId23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налоговую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или иную охраняемую законом тайну, а также запроса о проведении в соответствии с </w:t>
      </w:r>
      <w:hyperlink r:id="rId24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 3 статьи 7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Федерального закона от 12 августа 1995 года №144-ФЗ «Об оперативно-розыскной деятельности» оперативно-розыскных мероприятий в отношении сведений, представляемых муниципальными служащими.</w:t>
      </w:r>
      <w:bookmarkEnd w:id="41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К ходатайству прилагается проект соответствующего (соответствующих) запроса (запросов).</w:t>
      </w:r>
      <w:bookmarkStart w:id="42" w:name="sub_139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16. В запросе о проведении оперативно-розыскных мероприятий помимо сведений, указанных в </w:t>
      </w:r>
      <w:hyperlink w:anchor="sub_127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пункте 12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</w:t>
      </w:r>
      <w:hyperlink r:id="rId25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Федерального закона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от 12 августа 1995 года №144-ФЗ «Об оперативно-розыскной деятельности».</w:t>
      </w:r>
      <w:bookmarkStart w:id="43" w:name="sub_140"/>
      <w:bookmarkEnd w:id="42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17. В случае принятия главой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 решения об инициировании перед главой администрации (губернатором) Краснодарского края предложения о направлении запроса о представлении сведений, составляющих </w:t>
      </w:r>
      <w:hyperlink r:id="rId26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банковскую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, </w:t>
      </w:r>
      <w:hyperlink r:id="rId27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налоговую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или иную охраняемую законом тайну, а также запроса 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8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 3 статьи 7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Федерального закона от 12 августа 1995 года №144-ФЗ «Об оперативно-розыскной деятельности» ходатайство, указанное в </w:t>
      </w:r>
      <w:hyperlink w:anchor="sub_138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пункте 15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с проектом соответствующего (соответствующих) запроса (запросов) направляется главе администрации (губернатору) Краснодарского края.</w:t>
      </w:r>
      <w:bookmarkEnd w:id="43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Порядок представления документов для направления запроса (запросов), предусмотренного (предусмотренных) в </w:t>
      </w:r>
      <w:hyperlink w:anchor="sub_119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подпункте 2 пункта 10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и его рассмотрение определяется главой администрации (губернатором) Краснодарского края.</w:t>
      </w:r>
      <w:bookmarkStart w:id="44" w:name="sub_141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18. Должностное лицо кадровой службы обеспечивает:</w:t>
      </w:r>
      <w:bookmarkStart w:id="45" w:name="sub_142"/>
      <w:bookmarkEnd w:id="44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1) уведомление в письменной форме гражданина, претендующего на замещение должности муниципальной службы, или муниципального служащего о начале в отношении его проверки и разъяснение ему содержания </w:t>
      </w:r>
      <w:hyperlink w:anchor="sub_143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подпункта 2 пункта 18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 - в течение двух рабочих дней со дня получения соответствующего решения;</w:t>
      </w:r>
      <w:bookmarkStart w:id="46" w:name="sub_143"/>
      <w:bookmarkEnd w:id="45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2) проведение в случае обращения гражданина, претендующего на замещение должности муниципальной службы, или муниципального служащего беседы с ним, в ходе которой он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  <w:bookmarkStart w:id="47" w:name="sub_144"/>
      <w:bookmarkEnd w:id="46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19. В случае невозможности уведомления гражданина о начале проверки в срок, указанный </w:t>
      </w:r>
      <w:hyperlink w:anchor="sub_142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подпункте 1 пункта 18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должностным лицом кадровой службы составляется акт, приобщаемый к материалам проверки.</w:t>
      </w:r>
      <w:bookmarkEnd w:id="47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В срок уведомления муниципального служащего о начале проверки, указанный в </w:t>
      </w:r>
      <w:hyperlink w:anchor="sub_142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подпункте 1 пункта 18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не включается время нахождения муниципального служащего в отпуске, командировке, а также периоды его временной нетрудоспособности.</w:t>
      </w:r>
      <w:bookmarkStart w:id="48" w:name="sub_145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20. Должностное лицо кадровой службы обеспечивает в течение трех рабочих дней по окончании проверки ознакомление с результатами проверки гражданина, претендующего на замещение должности муниципальной службы, или муниципального служащего с соблюдением требований </w:t>
      </w:r>
      <w:hyperlink r:id="rId29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законодательства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Российской Федерации о государственной тайне.</w:t>
      </w:r>
      <w:bookmarkEnd w:id="48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Время нахождения муниципального служащего, в отношении которого проводилась проверка, в командировке, а также периоды его временной нетрудоспособности в указанный срок не включаются.</w:t>
      </w:r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В случае невозможности ознакомления гражданина с результатами проверки под роспись в срок, предусмотренный в настоящем пункте, должностным лицом кадровой службы составляется акт, приобщаемый к материалам проверки.</w:t>
      </w:r>
      <w:bookmarkStart w:id="49" w:name="sub_146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21. Гражданин, претендующий на замещение муниципальной службы или муниципальный служащий вправе:</w:t>
      </w:r>
      <w:bookmarkStart w:id="50" w:name="sub_147"/>
      <w:bookmarkEnd w:id="49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1) давать пояснения в письменной форме: в ходе проверки; по вопросам, указанным в </w:t>
      </w:r>
      <w:hyperlink w:anchor="sub_143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подпункте 2 пункта 18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Положения; по результатам проверки;</w:t>
      </w:r>
      <w:bookmarkStart w:id="51" w:name="sub_148"/>
      <w:bookmarkEnd w:id="50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2) представлять дополнительные материалы и давать по ним пояснения в письменной форме;</w:t>
      </w:r>
      <w:bookmarkStart w:id="52" w:name="sub_149"/>
      <w:bookmarkEnd w:id="51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3) обращаться к должностному лицу кадровой службы с подлежащим удовлетворению ходатайством о проведении с ним беседы по вопросам, указанным в </w:t>
      </w:r>
      <w:hyperlink w:anchor="sub_143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подпункте 2 пункта 18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  <w:bookmarkStart w:id="53" w:name="sub_150"/>
      <w:bookmarkEnd w:id="52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22. Положения, указанные в </w:t>
      </w:r>
      <w:hyperlink w:anchor="sub_146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пункте 21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приобщаются к материалам проверки.</w:t>
      </w:r>
      <w:bookmarkStart w:id="54" w:name="sub_151"/>
      <w:bookmarkEnd w:id="53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23. 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  <w:bookmarkStart w:id="55" w:name="sub_152"/>
      <w:bookmarkEnd w:id="54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24. На период отстранения муниципального служащего от замещаемой должности денежное содержание по замещаемой им должности сохраняется.</w:t>
      </w:r>
      <w:bookmarkStart w:id="56" w:name="sub_153"/>
      <w:bookmarkEnd w:id="55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25. По результатам проверки должностное лицо кадровой службы представляет главе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района, принявшему решение о проведении проверки, доклад о ее результатах в течение трех рабочих дней со дня ознакомления с докладом гражданина или муниципального служащего или со дня составления акта, указанного в абзаце третьем </w:t>
      </w:r>
      <w:hyperlink w:anchor="sub_145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пункта 20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  <w:bookmarkStart w:id="57" w:name="sub_154"/>
      <w:bookmarkEnd w:id="56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26. В докладе о результатах проверки должно содержаться одно из следующих предложений:</w:t>
      </w:r>
      <w:bookmarkStart w:id="58" w:name="sub_155"/>
      <w:bookmarkEnd w:id="57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1) о назначении гражданина на должность муниципальной службы;</w:t>
      </w:r>
      <w:bookmarkStart w:id="59" w:name="sub_156"/>
      <w:bookmarkEnd w:id="58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2) об отказе гражданину в назначении на должность муниципальной службы;</w:t>
      </w:r>
      <w:bookmarkStart w:id="60" w:name="sub_157"/>
      <w:bookmarkEnd w:id="59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3) об отсутствии оснований для применения к муниципальному служащему мер юридической ответственности;</w:t>
      </w:r>
      <w:bookmarkStart w:id="61" w:name="sub_158"/>
      <w:bookmarkEnd w:id="60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4) о применении к муниципальному служащему мер юридической ответственности;</w:t>
      </w:r>
      <w:bookmarkStart w:id="62" w:name="sub_159"/>
      <w:bookmarkEnd w:id="61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5) о представлении материалов проверки в комиссию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и урегулированию конфликта интересов.</w:t>
      </w:r>
      <w:bookmarkStart w:id="63" w:name="sub_160"/>
      <w:bookmarkEnd w:id="62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27. Доклад о результатах проверки подписывается должностным лицом кадровой службы.</w:t>
      </w:r>
      <w:bookmarkStart w:id="64" w:name="sub_161"/>
      <w:bookmarkEnd w:id="63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28. Сведения о результатах проверки с письменного согласия главы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с одновременным уведомлением об этом гражданина, претендующего на замещение должности муниципальной службы, или муниципального служащего, в отношении которых проводилась проверка, направляются должностным лицом кадровой службы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общественных объединений, не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339AC">
        <w:rPr>
          <w:rFonts w:ascii="Times New Roman" w:hAnsi="Times New Roman" w:cs="Times New Roman"/>
          <w:sz w:val="27"/>
          <w:szCs w:val="27"/>
        </w:rPr>
        <w:t xml:space="preserve">являющихся политическими партиями, общероссийским средствам массовой информации, Общественной палате Российской Федерации, Общественной палате Краснодарского края, представившим информацию, явившуюся основанием для проведения проверки, с соблюдением законодательства Российской Федерации о </w:t>
      </w:r>
      <w:hyperlink r:id="rId30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персональных данных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и </w:t>
      </w:r>
      <w:hyperlink r:id="rId31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государственной тайне</w:t>
        </w:r>
      </w:hyperlink>
      <w:r w:rsidRPr="00D339AC">
        <w:rPr>
          <w:rFonts w:ascii="Times New Roman" w:hAnsi="Times New Roman" w:cs="Times New Roman"/>
          <w:sz w:val="27"/>
          <w:szCs w:val="27"/>
        </w:rPr>
        <w:t>.</w:t>
      </w:r>
      <w:bookmarkStart w:id="65" w:name="sub_162"/>
      <w:bookmarkEnd w:id="64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  <w:bookmarkStart w:id="66" w:name="sub_163"/>
      <w:bookmarkEnd w:id="65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 xml:space="preserve">30. Глава </w:t>
      </w: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D339AC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района, рассмотрев доклад и соответствующее предложение, указанное в </w:t>
      </w:r>
      <w:hyperlink w:anchor="sub_154" w:history="1">
        <w:r w:rsidRPr="00D339A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пункте 26</w:t>
        </w:r>
      </w:hyperlink>
      <w:r w:rsidRPr="00D339AC">
        <w:rPr>
          <w:rFonts w:ascii="Times New Roman" w:hAnsi="Times New Roman" w:cs="Times New Roman"/>
          <w:sz w:val="27"/>
          <w:szCs w:val="27"/>
        </w:rPr>
        <w:t xml:space="preserve"> настоящего Положения, принимает одно из следующих решений:</w:t>
      </w:r>
      <w:bookmarkStart w:id="67" w:name="sub_164"/>
      <w:bookmarkEnd w:id="66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1) назначить гражданина на должность муниципальной службы;</w:t>
      </w:r>
      <w:bookmarkStart w:id="68" w:name="sub_165"/>
      <w:bookmarkEnd w:id="67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2) отказать гражданину в назначении на должность муниципальной службы;</w:t>
      </w:r>
      <w:bookmarkStart w:id="69" w:name="sub_166"/>
      <w:bookmarkEnd w:id="68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3) применить к муниципальному служащему меры юридической ответственности;</w:t>
      </w:r>
      <w:bookmarkStart w:id="70" w:name="sub_167"/>
      <w:bookmarkEnd w:id="69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  <w:bookmarkStart w:id="71" w:name="sub_168"/>
      <w:bookmarkEnd w:id="70"/>
    </w:p>
    <w:p w:rsidR="00222E07" w:rsidRPr="00D339AC" w:rsidRDefault="00222E07" w:rsidP="00D339AC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D339AC">
        <w:rPr>
          <w:rFonts w:ascii="Times New Roman" w:hAnsi="Times New Roman" w:cs="Times New Roman"/>
          <w:sz w:val="27"/>
          <w:szCs w:val="27"/>
        </w:rPr>
        <w:t>31. Материалы проверки хранятся в кадровой службе в течение трех лет со дня ее окончания, после чего передаются в архив.</w:t>
      </w:r>
    </w:p>
    <w:bookmarkEnd w:id="71"/>
    <w:p w:rsidR="00222E07" w:rsidRDefault="00222E07" w:rsidP="00DF42A0">
      <w:pPr>
        <w:ind w:firstLine="0"/>
        <w:rPr>
          <w:rFonts w:ascii="Times New Roman" w:hAnsi="Times New Roman" w:cs="Times New Roman"/>
        </w:rPr>
      </w:pPr>
    </w:p>
    <w:p w:rsidR="00222E07" w:rsidRDefault="00222E07" w:rsidP="00DF42A0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Ведущий специалист администрации</w:t>
      </w:r>
    </w:p>
    <w:p w:rsidR="00222E07" w:rsidRPr="00F27BAB" w:rsidRDefault="00222E07" w:rsidP="00DF42A0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Адагумского</w:t>
      </w:r>
      <w:r w:rsidRPr="00F27BAB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</w:p>
    <w:p w:rsidR="00222E07" w:rsidRPr="00F27BAB" w:rsidRDefault="00222E07" w:rsidP="00DF42A0">
      <w:pPr>
        <w:ind w:firstLine="0"/>
        <w:rPr>
          <w:rFonts w:ascii="Times New Roman" w:hAnsi="Times New Roman" w:cs="Times New Roman"/>
        </w:rPr>
      </w:pPr>
      <w:r w:rsidRPr="00F27BAB">
        <w:rPr>
          <w:rFonts w:ascii="Times New Roman" w:hAnsi="Times New Roman" w:cs="Times New Roman"/>
          <w:sz w:val="27"/>
          <w:szCs w:val="27"/>
        </w:rPr>
        <w:t xml:space="preserve">Крымского района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А.В.Грицюта</w:t>
      </w:r>
    </w:p>
    <w:sectPr w:rsidR="00222E07" w:rsidRPr="00F27BAB" w:rsidSect="00D339AC">
      <w:headerReference w:type="default" r:id="rId32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E07" w:rsidRDefault="00222E07" w:rsidP="00D339AC">
      <w:r>
        <w:separator/>
      </w:r>
    </w:p>
  </w:endnote>
  <w:endnote w:type="continuationSeparator" w:id="1">
    <w:p w:rsidR="00222E07" w:rsidRDefault="00222E07" w:rsidP="00D33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E07" w:rsidRDefault="00222E07" w:rsidP="00D339AC">
      <w:r>
        <w:separator/>
      </w:r>
    </w:p>
  </w:footnote>
  <w:footnote w:type="continuationSeparator" w:id="1">
    <w:p w:rsidR="00222E07" w:rsidRDefault="00222E07" w:rsidP="00D33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07" w:rsidRDefault="00222E07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222E07" w:rsidRDefault="00222E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BC59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9424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46A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3A06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1EB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EE1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CCB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309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4A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9E9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202"/>
    <w:rsid w:val="0002256C"/>
    <w:rsid w:val="000A1094"/>
    <w:rsid w:val="000A712D"/>
    <w:rsid w:val="001B1BD2"/>
    <w:rsid w:val="00220C03"/>
    <w:rsid w:val="00222E07"/>
    <w:rsid w:val="002525F3"/>
    <w:rsid w:val="002E71B7"/>
    <w:rsid w:val="00342120"/>
    <w:rsid w:val="00377979"/>
    <w:rsid w:val="003D71FD"/>
    <w:rsid w:val="0040457D"/>
    <w:rsid w:val="00445505"/>
    <w:rsid w:val="004A345A"/>
    <w:rsid w:val="0058752C"/>
    <w:rsid w:val="006E0F94"/>
    <w:rsid w:val="007663E8"/>
    <w:rsid w:val="0078150E"/>
    <w:rsid w:val="008435B4"/>
    <w:rsid w:val="00896FB3"/>
    <w:rsid w:val="00922F29"/>
    <w:rsid w:val="00AA386D"/>
    <w:rsid w:val="00AD1C8C"/>
    <w:rsid w:val="00B41E4F"/>
    <w:rsid w:val="00BF165B"/>
    <w:rsid w:val="00C319F3"/>
    <w:rsid w:val="00C70F61"/>
    <w:rsid w:val="00C71202"/>
    <w:rsid w:val="00CA4D5E"/>
    <w:rsid w:val="00CC4742"/>
    <w:rsid w:val="00D13C35"/>
    <w:rsid w:val="00D339AC"/>
    <w:rsid w:val="00D6624F"/>
    <w:rsid w:val="00D85E22"/>
    <w:rsid w:val="00DF09C0"/>
    <w:rsid w:val="00DF42A0"/>
    <w:rsid w:val="00E41055"/>
    <w:rsid w:val="00E46D53"/>
    <w:rsid w:val="00ED27C0"/>
    <w:rsid w:val="00EE57DA"/>
    <w:rsid w:val="00F27BAB"/>
    <w:rsid w:val="00FA27A2"/>
    <w:rsid w:val="00FC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1BD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B1BD2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1B1BD2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B1BD2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1B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1B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1BD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1BD2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1B1BD2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1B1BD2"/>
    <w:rPr>
      <w:rFonts w:cs="Times New Roman"/>
      <w:bCs/>
      <w:color w:val="106BBE"/>
    </w:rPr>
  </w:style>
  <w:style w:type="character" w:customStyle="1" w:styleId="a1">
    <w:name w:val="Активная гипертекстовая ссылка"/>
    <w:basedOn w:val="a0"/>
    <w:uiPriority w:val="99"/>
    <w:rsid w:val="001B1BD2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1B1BD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1B1BD2"/>
  </w:style>
  <w:style w:type="paragraph" w:customStyle="1" w:styleId="a4">
    <w:name w:val="Внимание: недобросовестность!"/>
    <w:basedOn w:val="a2"/>
    <w:next w:val="Normal"/>
    <w:uiPriority w:val="99"/>
    <w:rsid w:val="001B1BD2"/>
  </w:style>
  <w:style w:type="character" w:customStyle="1" w:styleId="a5">
    <w:name w:val="Выделение для Базового Поиска"/>
    <w:basedOn w:val="a"/>
    <w:uiPriority w:val="99"/>
    <w:rsid w:val="001B1BD2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1B1BD2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1B1BD2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1B1BD2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1B1BD2"/>
    <w:rPr>
      <w:b/>
      <w:bCs/>
      <w:color w:val="0058A9"/>
      <w:shd w:val="clear" w:color="auto" w:fill="79BCFF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1B1BD2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1B1BD2"/>
    <w:pPr>
      <w:spacing w:before="0"/>
      <w:outlineLvl w:val="9"/>
    </w:pPr>
    <w:rPr>
      <w:b w:val="0"/>
      <w:bCs w:val="0"/>
      <w:sz w:val="18"/>
      <w:szCs w:val="18"/>
      <w:shd w:val="clear" w:color="auto" w:fill="D3E4F8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1B1BD2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1B1BD2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rsid w:val="001B1BD2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1B1BD2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1B1BD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1B1BD2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1B1BD2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1B1BD2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1B1BD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1B1BD2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1B1BD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1B1BD2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1B1BD2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1B1BD2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1B1BD2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1B1BD2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1B1BD2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1B1BD2"/>
  </w:style>
  <w:style w:type="paragraph" w:customStyle="1" w:styleId="afe">
    <w:name w:val="Моноширинный"/>
    <w:basedOn w:val="Normal"/>
    <w:next w:val="Normal"/>
    <w:uiPriority w:val="99"/>
    <w:rsid w:val="001B1BD2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1B1BD2"/>
    <w:rPr>
      <w:rFonts w:cs="Times New Roman"/>
      <w:bCs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rsid w:val="001B1BD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1B1BD2"/>
    <w:rPr>
      <w:rFonts w:cs="Times New Roman"/>
      <w:bCs/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rsid w:val="001B1BD2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1B1BD2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1B1BD2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1B1BD2"/>
    <w:pPr>
      <w:ind w:left="140"/>
    </w:pPr>
  </w:style>
  <w:style w:type="character" w:customStyle="1" w:styleId="aff6">
    <w:name w:val="Опечатки"/>
    <w:uiPriority w:val="99"/>
    <w:rsid w:val="001B1BD2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1B1BD2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1B1BD2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1B1BD2"/>
    <w:rPr>
      <w:b/>
      <w:bCs/>
    </w:rPr>
  </w:style>
  <w:style w:type="paragraph" w:customStyle="1" w:styleId="affa">
    <w:name w:val="Подчёркнуный текст"/>
    <w:basedOn w:val="Normal"/>
    <w:next w:val="Normal"/>
    <w:uiPriority w:val="99"/>
    <w:rsid w:val="001B1BD2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1B1BD2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1B1BD2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1B1BD2"/>
  </w:style>
  <w:style w:type="paragraph" w:customStyle="1" w:styleId="affe">
    <w:name w:val="Примечание."/>
    <w:basedOn w:val="a2"/>
    <w:next w:val="Normal"/>
    <w:uiPriority w:val="99"/>
    <w:rsid w:val="001B1BD2"/>
  </w:style>
  <w:style w:type="character" w:customStyle="1" w:styleId="afff">
    <w:name w:val="Продолжение ссылки"/>
    <w:basedOn w:val="a0"/>
    <w:uiPriority w:val="99"/>
    <w:rsid w:val="001B1BD2"/>
  </w:style>
  <w:style w:type="paragraph" w:customStyle="1" w:styleId="afff0">
    <w:name w:val="Словарная статья"/>
    <w:basedOn w:val="Normal"/>
    <w:next w:val="Normal"/>
    <w:uiPriority w:val="99"/>
    <w:rsid w:val="001B1BD2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1B1BD2"/>
    <w:rPr>
      <w:rFonts w:cs="Times New Roman"/>
      <w:bCs/>
    </w:rPr>
  </w:style>
  <w:style w:type="character" w:customStyle="1" w:styleId="afff2">
    <w:name w:val="Сравнение редакций. Добавленный фрагмент"/>
    <w:uiPriority w:val="99"/>
    <w:rsid w:val="001B1BD2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1B1BD2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1B1BD2"/>
  </w:style>
  <w:style w:type="character" w:customStyle="1" w:styleId="afff5">
    <w:name w:val="Ссылка на утративший силу документ"/>
    <w:basedOn w:val="a0"/>
    <w:uiPriority w:val="99"/>
    <w:rsid w:val="001B1BD2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rsid w:val="001B1BD2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1B1BD2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1B1BD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1B1BD2"/>
    <w:rPr>
      <w:rFonts w:cs="Times New Roman"/>
      <w:bCs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1B1BD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1B1BD2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1B1BD2"/>
    <w:pPr>
      <w:spacing w:before="300"/>
      <w:ind w:firstLine="0"/>
      <w:jc w:val="left"/>
    </w:pPr>
  </w:style>
  <w:style w:type="character" w:styleId="Hyperlink">
    <w:name w:val="Hyperlink"/>
    <w:basedOn w:val="DefaultParagraphFont"/>
    <w:uiPriority w:val="99"/>
    <w:rsid w:val="00DF42A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F42A0"/>
    <w:pPr>
      <w:ind w:left="720"/>
      <w:contextualSpacing/>
    </w:pPr>
  </w:style>
  <w:style w:type="paragraph" w:customStyle="1" w:styleId="ConsPlusTitle">
    <w:name w:val="ConsPlusTitle"/>
    <w:uiPriority w:val="99"/>
    <w:rsid w:val="00DF42A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3779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339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39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D339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39AC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339A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2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10064072.857" TargetMode="External"/><Relationship Id="rId26" Type="http://schemas.openxmlformats.org/officeDocument/2006/relationships/hyperlink" Target="garantF1://10064072.857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12052272.0" TargetMode="External"/><Relationship Id="rId17" Type="http://schemas.openxmlformats.org/officeDocument/2006/relationships/hyperlink" Target="garantF1://10004229.730" TargetMode="External"/><Relationship Id="rId25" Type="http://schemas.openxmlformats.org/officeDocument/2006/relationships/hyperlink" Target="garantF1://10004229.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0800200.102" TargetMode="External"/><Relationship Id="rId20" Type="http://schemas.openxmlformats.org/officeDocument/2006/relationships/hyperlink" Target="garantF1://12052272.0" TargetMode="External"/><Relationship Id="rId29" Type="http://schemas.openxmlformats.org/officeDocument/2006/relationships/hyperlink" Target="garantF1://10002673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2272.0" TargetMode="External"/><Relationship Id="rId24" Type="http://schemas.openxmlformats.org/officeDocument/2006/relationships/hyperlink" Target="garantF1://10004229.730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garantF1://10064072.857" TargetMode="External"/><Relationship Id="rId23" Type="http://schemas.openxmlformats.org/officeDocument/2006/relationships/hyperlink" Target="garantF1://10800200.102" TargetMode="External"/><Relationship Id="rId28" Type="http://schemas.openxmlformats.org/officeDocument/2006/relationships/hyperlink" Target="garantF1://10004229.730" TargetMode="External"/><Relationship Id="rId10" Type="http://schemas.openxmlformats.org/officeDocument/2006/relationships/hyperlink" Target="garantF1://12052272.0" TargetMode="External"/><Relationship Id="rId19" Type="http://schemas.openxmlformats.org/officeDocument/2006/relationships/hyperlink" Target="garantF1://10800200.102" TargetMode="External"/><Relationship Id="rId31" Type="http://schemas.openxmlformats.org/officeDocument/2006/relationships/hyperlink" Target="garantF1://1000267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05910.0" TargetMode="External"/><Relationship Id="rId14" Type="http://schemas.openxmlformats.org/officeDocument/2006/relationships/hyperlink" Target="garantF1://83523.0" TargetMode="External"/><Relationship Id="rId22" Type="http://schemas.openxmlformats.org/officeDocument/2006/relationships/hyperlink" Target="garantF1://10064072.857" TargetMode="External"/><Relationship Id="rId27" Type="http://schemas.openxmlformats.org/officeDocument/2006/relationships/hyperlink" Target="garantF1://10800200.102" TargetMode="External"/><Relationship Id="rId30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9</Pages>
  <Words>3092</Words>
  <Characters>17626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14</cp:revision>
  <cp:lastPrinted>2015-11-12T09:13:00Z</cp:lastPrinted>
  <dcterms:created xsi:type="dcterms:W3CDTF">2014-12-24T09:59:00Z</dcterms:created>
  <dcterms:modified xsi:type="dcterms:W3CDTF">2015-11-12T09:14:00Z</dcterms:modified>
</cp:coreProperties>
</file>