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FD7" w:rsidRPr="009C6D39" w:rsidRDefault="00415FD7" w:rsidP="00415FD7">
      <w:pPr>
        <w:spacing w:after="0" w:line="240" w:lineRule="auto"/>
        <w:ind w:firstLine="709"/>
        <w:jc w:val="center"/>
        <w:rPr>
          <w:rFonts w:ascii="Times New Roman" w:hAnsi="Times New Roman" w:cs="Times New Roman"/>
          <w:b/>
          <w:color w:val="1E1E1E"/>
          <w:sz w:val="28"/>
          <w:szCs w:val="28"/>
          <w:shd w:val="clear" w:color="auto" w:fill="FFFFFF"/>
        </w:rPr>
      </w:pPr>
      <w:r w:rsidRPr="009C6D39">
        <w:rPr>
          <w:rFonts w:ascii="Times New Roman" w:hAnsi="Times New Roman" w:cs="Times New Roman"/>
          <w:b/>
          <w:color w:val="1E1E1E"/>
          <w:sz w:val="28"/>
          <w:szCs w:val="28"/>
          <w:shd w:val="clear" w:color="auto" w:fill="FFFFFF"/>
        </w:rPr>
        <w:t>Информация по льготному кредитованию</w:t>
      </w:r>
    </w:p>
    <w:p w:rsidR="00415FD7" w:rsidRPr="009C6D39" w:rsidRDefault="00415FD7" w:rsidP="00415FD7">
      <w:pPr>
        <w:spacing w:after="0" w:line="240" w:lineRule="auto"/>
        <w:ind w:firstLine="709"/>
        <w:jc w:val="center"/>
        <w:rPr>
          <w:rFonts w:ascii="Times New Roman" w:hAnsi="Times New Roman" w:cs="Times New Roman"/>
          <w:b/>
          <w:color w:val="1E1E1E"/>
          <w:sz w:val="28"/>
          <w:szCs w:val="28"/>
          <w:shd w:val="clear" w:color="auto" w:fill="FFFFFF"/>
        </w:rPr>
      </w:pPr>
      <w:r w:rsidRPr="009C6D39">
        <w:rPr>
          <w:rFonts w:ascii="Times New Roman" w:hAnsi="Times New Roman" w:cs="Times New Roman"/>
          <w:b/>
          <w:color w:val="1E1E1E"/>
          <w:sz w:val="28"/>
          <w:szCs w:val="28"/>
          <w:shd w:val="clear" w:color="auto" w:fill="FFFFFF"/>
        </w:rPr>
        <w:t>для субъектов малого и среднего предпринимательства</w:t>
      </w:r>
      <w:r w:rsidR="00646FE2">
        <w:rPr>
          <w:rFonts w:ascii="Times New Roman" w:hAnsi="Times New Roman" w:cs="Times New Roman"/>
          <w:b/>
          <w:color w:val="1E1E1E"/>
          <w:sz w:val="28"/>
          <w:szCs w:val="28"/>
          <w:shd w:val="clear" w:color="auto" w:fill="FFFFFF"/>
        </w:rPr>
        <w:t xml:space="preserve"> 8,5 %</w:t>
      </w:r>
      <w:bookmarkStart w:id="0" w:name="_GoBack"/>
      <w:bookmarkEnd w:id="0"/>
    </w:p>
    <w:p w:rsidR="00415FD7" w:rsidRDefault="00415FD7" w:rsidP="00415FD7">
      <w:pPr>
        <w:spacing w:after="0" w:line="240" w:lineRule="auto"/>
        <w:ind w:firstLine="709"/>
        <w:jc w:val="both"/>
        <w:rPr>
          <w:rFonts w:ascii="Times New Roman" w:hAnsi="Times New Roman" w:cs="Times New Roman"/>
          <w:color w:val="1E1E1E"/>
          <w:sz w:val="28"/>
          <w:szCs w:val="28"/>
          <w:shd w:val="clear" w:color="auto" w:fill="FFFFFF"/>
        </w:rPr>
      </w:pPr>
    </w:p>
    <w:p w:rsidR="00415FD7" w:rsidRDefault="00745BAB" w:rsidP="00415FD7">
      <w:pPr>
        <w:spacing w:after="0" w:line="240" w:lineRule="auto"/>
        <w:ind w:firstLine="709"/>
        <w:jc w:val="both"/>
        <w:rPr>
          <w:rFonts w:ascii="Times New Roman" w:hAnsi="Times New Roman" w:cs="Times New Roman"/>
          <w:color w:val="32373D"/>
          <w:sz w:val="28"/>
          <w:szCs w:val="28"/>
          <w:shd w:val="clear" w:color="auto" w:fill="F5F5F5"/>
        </w:rPr>
      </w:pPr>
      <w:r w:rsidRPr="00881AAC">
        <w:rPr>
          <w:rFonts w:ascii="Times New Roman" w:hAnsi="Times New Roman" w:cs="Times New Roman"/>
          <w:color w:val="1E1E1E"/>
          <w:sz w:val="28"/>
          <w:szCs w:val="28"/>
          <w:shd w:val="clear" w:color="auto" w:fill="FFFFFF"/>
        </w:rPr>
        <w:t xml:space="preserve">25 февраля </w:t>
      </w:r>
      <w:r w:rsidR="00415FD7">
        <w:rPr>
          <w:rFonts w:ascii="Times New Roman" w:hAnsi="Times New Roman" w:cs="Times New Roman"/>
          <w:color w:val="1E1E1E"/>
          <w:sz w:val="28"/>
          <w:szCs w:val="28"/>
          <w:shd w:val="clear" w:color="auto" w:fill="FFFFFF"/>
        </w:rPr>
        <w:t>2019 года</w:t>
      </w:r>
      <w:r w:rsidR="001D3D0C">
        <w:rPr>
          <w:rFonts w:ascii="Times New Roman" w:hAnsi="Times New Roman" w:cs="Times New Roman"/>
          <w:color w:val="1E1E1E"/>
          <w:sz w:val="28"/>
          <w:szCs w:val="28"/>
          <w:shd w:val="clear" w:color="auto" w:fill="FFFFFF"/>
        </w:rPr>
        <w:t xml:space="preserve"> </w:t>
      </w:r>
      <w:r w:rsidRPr="00881AAC">
        <w:rPr>
          <w:rFonts w:ascii="Times New Roman" w:hAnsi="Times New Roman" w:cs="Times New Roman"/>
          <w:color w:val="1E1E1E"/>
          <w:sz w:val="28"/>
          <w:szCs w:val="28"/>
          <w:shd w:val="clear" w:color="auto" w:fill="FFFFFF"/>
        </w:rPr>
        <w:t xml:space="preserve">стартовала программа льготного кредитования для субъектов малого и среднего предпринимательства в рамках нацпроекта "МСП и поддержка индивидуальной предпринимательской инициативы". </w:t>
      </w:r>
      <w:r w:rsidR="00415FD7" w:rsidRPr="00415FD7">
        <w:rPr>
          <w:rFonts w:ascii="Times New Roman" w:hAnsi="Times New Roman" w:cs="Times New Roman"/>
          <w:color w:val="1E1E1E"/>
          <w:sz w:val="28"/>
          <w:szCs w:val="28"/>
          <w:shd w:val="clear" w:color="auto" w:fill="FFFFFF"/>
        </w:rPr>
        <w:t xml:space="preserve">Это </w:t>
      </w:r>
      <w:r w:rsidR="00415FD7" w:rsidRPr="00415FD7">
        <w:rPr>
          <w:rFonts w:ascii="Times New Roman" w:hAnsi="Times New Roman" w:cs="Times New Roman"/>
          <w:color w:val="32373D"/>
          <w:sz w:val="28"/>
          <w:szCs w:val="28"/>
          <w:shd w:val="clear" w:color="auto" w:fill="F5F5F5"/>
        </w:rPr>
        <w:t xml:space="preserve">совместная программа субсидирования Минэкономразвития России и Корпорации МСП в соответствии с постановлением Правительства РФ </w:t>
      </w:r>
      <w:r w:rsidR="00415FD7">
        <w:rPr>
          <w:rFonts w:ascii="Times New Roman" w:hAnsi="Times New Roman" w:cs="Times New Roman"/>
          <w:color w:val="32373D"/>
          <w:sz w:val="28"/>
          <w:szCs w:val="28"/>
          <w:shd w:val="clear" w:color="auto" w:fill="F5F5F5"/>
        </w:rPr>
        <w:t xml:space="preserve">                  </w:t>
      </w:r>
      <w:r w:rsidR="00415FD7" w:rsidRPr="00415FD7">
        <w:rPr>
          <w:rFonts w:ascii="Times New Roman" w:hAnsi="Times New Roman" w:cs="Times New Roman"/>
          <w:color w:val="32373D"/>
          <w:sz w:val="28"/>
          <w:szCs w:val="28"/>
          <w:shd w:val="clear" w:color="auto" w:fill="F5F5F5"/>
        </w:rPr>
        <w:t>от</w:t>
      </w:r>
      <w:r w:rsidR="00415FD7">
        <w:rPr>
          <w:rFonts w:ascii="Times New Roman" w:hAnsi="Times New Roman" w:cs="Times New Roman"/>
          <w:color w:val="32373D"/>
          <w:sz w:val="28"/>
          <w:szCs w:val="28"/>
          <w:shd w:val="clear" w:color="auto" w:fill="F5F5F5"/>
        </w:rPr>
        <w:t xml:space="preserve"> </w:t>
      </w:r>
      <w:r w:rsidR="00415FD7" w:rsidRPr="00415FD7">
        <w:rPr>
          <w:rFonts w:ascii="Times New Roman" w:hAnsi="Times New Roman" w:cs="Times New Roman"/>
          <w:color w:val="32373D"/>
          <w:sz w:val="28"/>
          <w:szCs w:val="28"/>
          <w:shd w:val="clear" w:color="auto" w:fill="F5F5F5"/>
        </w:rPr>
        <w:t xml:space="preserve"> 30</w:t>
      </w:r>
      <w:r w:rsidR="00415FD7">
        <w:rPr>
          <w:rFonts w:ascii="Times New Roman" w:hAnsi="Times New Roman" w:cs="Times New Roman"/>
          <w:color w:val="32373D"/>
          <w:sz w:val="28"/>
          <w:szCs w:val="28"/>
          <w:shd w:val="clear" w:color="auto" w:fill="F5F5F5"/>
        </w:rPr>
        <w:t xml:space="preserve"> декабря </w:t>
      </w:r>
      <w:r w:rsidR="00415FD7" w:rsidRPr="00415FD7">
        <w:rPr>
          <w:rFonts w:ascii="Times New Roman" w:hAnsi="Times New Roman" w:cs="Times New Roman"/>
          <w:color w:val="32373D"/>
          <w:sz w:val="28"/>
          <w:szCs w:val="28"/>
          <w:shd w:val="clear" w:color="auto" w:fill="F5F5F5"/>
        </w:rPr>
        <w:t>2018</w:t>
      </w:r>
      <w:r w:rsidR="00415FD7">
        <w:rPr>
          <w:rFonts w:ascii="Times New Roman" w:hAnsi="Times New Roman" w:cs="Times New Roman"/>
          <w:color w:val="32373D"/>
          <w:sz w:val="28"/>
          <w:szCs w:val="28"/>
          <w:shd w:val="clear" w:color="auto" w:fill="F5F5F5"/>
        </w:rPr>
        <w:t xml:space="preserve"> года</w:t>
      </w:r>
      <w:r w:rsidR="00415FD7" w:rsidRPr="00415FD7">
        <w:rPr>
          <w:rFonts w:ascii="Times New Roman" w:hAnsi="Times New Roman" w:cs="Times New Roman"/>
          <w:color w:val="32373D"/>
          <w:sz w:val="28"/>
          <w:szCs w:val="28"/>
          <w:shd w:val="clear" w:color="auto" w:fill="F5F5F5"/>
        </w:rPr>
        <w:t xml:space="preserve"> № 1764.</w:t>
      </w:r>
    </w:p>
    <w:p w:rsidR="00415FD7" w:rsidRDefault="00415FD7" w:rsidP="00415FD7">
      <w:pPr>
        <w:spacing w:after="0" w:line="240" w:lineRule="auto"/>
        <w:ind w:firstLine="709"/>
        <w:jc w:val="both"/>
        <w:rPr>
          <w:color w:val="32373D"/>
          <w:sz w:val="28"/>
          <w:szCs w:val="28"/>
          <w:shd w:val="clear" w:color="auto" w:fill="F5F5F5"/>
        </w:rPr>
      </w:pPr>
      <w:r>
        <w:rPr>
          <w:rFonts w:ascii="Times New Roman" w:hAnsi="Times New Roman" w:cs="Times New Roman"/>
          <w:color w:val="32373D"/>
          <w:sz w:val="28"/>
          <w:szCs w:val="28"/>
          <w:shd w:val="clear" w:color="auto" w:fill="F5F5F5"/>
        </w:rPr>
        <w:t xml:space="preserve"> </w:t>
      </w:r>
      <w:r w:rsidRPr="00415FD7">
        <w:rPr>
          <w:rFonts w:ascii="Times New Roman" w:hAnsi="Times New Roman" w:cs="Times New Roman"/>
          <w:color w:val="32373D"/>
          <w:sz w:val="28"/>
          <w:szCs w:val="28"/>
          <w:shd w:val="clear" w:color="auto" w:fill="F5F5F5"/>
        </w:rPr>
        <w:t>Программа льготного кредитования малого и среднего бизнеса, осуществляющего деятельность в приоритетных отраслях (Программа 8,5), предусматривает компенсацию недополученных доходов российским кредитным организациям для того, чтобы конечная ставка для заёмщика была  не более 8,5% годовых  на период предоставления уполномоченному банку субсидии по кредитному договору (соглашению).</w:t>
      </w:r>
    </w:p>
    <w:p w:rsidR="00415FD7" w:rsidRPr="00881AAC" w:rsidRDefault="00415FD7" w:rsidP="00415FD7">
      <w:pPr>
        <w:pStyle w:val="a3"/>
        <w:shd w:val="clear" w:color="auto" w:fill="FFFFFF"/>
        <w:spacing w:before="0" w:beforeAutospacing="0" w:after="0" w:afterAutospacing="0" w:line="270" w:lineRule="atLeast"/>
        <w:ind w:firstLine="709"/>
        <w:jc w:val="both"/>
        <w:rPr>
          <w:color w:val="1E1E1E"/>
          <w:sz w:val="28"/>
          <w:szCs w:val="28"/>
        </w:rPr>
      </w:pPr>
      <w:r w:rsidRPr="00881AAC">
        <w:rPr>
          <w:color w:val="1E1E1E"/>
          <w:sz w:val="28"/>
          <w:szCs w:val="28"/>
        </w:rPr>
        <w:t xml:space="preserve">Кредит по 8,5% можно взять на инвестиционные цели до 1 </w:t>
      </w:r>
      <w:proofErr w:type="gramStart"/>
      <w:r w:rsidRPr="00881AAC">
        <w:rPr>
          <w:color w:val="1E1E1E"/>
          <w:sz w:val="28"/>
          <w:szCs w:val="28"/>
        </w:rPr>
        <w:t>млрд</w:t>
      </w:r>
      <w:proofErr w:type="gramEnd"/>
      <w:r w:rsidRPr="00881AAC">
        <w:rPr>
          <w:color w:val="1E1E1E"/>
          <w:sz w:val="28"/>
          <w:szCs w:val="28"/>
        </w:rPr>
        <w:t xml:space="preserve"> рублей на срок до 10 лет и на оборотные цели - до 100 млн на срок до 3 лет. Как и прежде, установлена квота на микро предприятия - не менее 10%.</w:t>
      </w:r>
    </w:p>
    <w:p w:rsidR="00431813" w:rsidRPr="00C02C7F" w:rsidRDefault="00431813" w:rsidP="00415FD7">
      <w:pPr>
        <w:pStyle w:val="a3"/>
        <w:shd w:val="clear" w:color="auto" w:fill="FFFFFF"/>
        <w:spacing w:before="0" w:beforeAutospacing="0" w:after="0" w:afterAutospacing="0"/>
        <w:ind w:firstLine="709"/>
        <w:jc w:val="both"/>
        <w:rPr>
          <w:color w:val="1E1E1E"/>
          <w:sz w:val="28"/>
          <w:szCs w:val="28"/>
        </w:rPr>
      </w:pPr>
    </w:p>
    <w:p w:rsidR="00431813" w:rsidRPr="00C02C7F" w:rsidRDefault="00881AAC" w:rsidP="004E626E">
      <w:pPr>
        <w:pStyle w:val="a3"/>
        <w:spacing w:before="0" w:beforeAutospacing="0" w:after="0" w:afterAutospacing="0"/>
        <w:ind w:firstLine="709"/>
        <w:jc w:val="both"/>
        <w:rPr>
          <w:color w:val="1E1E1E"/>
          <w:sz w:val="28"/>
          <w:szCs w:val="28"/>
        </w:rPr>
      </w:pPr>
      <w:r w:rsidRPr="004E626E">
        <w:rPr>
          <w:color w:val="32373D"/>
          <w:sz w:val="28"/>
          <w:szCs w:val="28"/>
          <w:shd w:val="clear" w:color="auto" w:fill="F5F5F5"/>
        </w:rPr>
        <w:t xml:space="preserve">ПРОГРАММА ЛЬГОТНОГО КРЕДИТОВАНИЯ - </w:t>
      </w:r>
    </w:p>
    <w:p w:rsidR="00431813" w:rsidRDefault="00881AAC" w:rsidP="00C02C7F">
      <w:pPr>
        <w:pStyle w:val="a3"/>
        <w:shd w:val="clear" w:color="auto" w:fill="FFFFFF" w:themeFill="background1"/>
        <w:spacing w:before="0" w:beforeAutospacing="0" w:after="225" w:afterAutospacing="0" w:line="270" w:lineRule="atLeast"/>
        <w:jc w:val="both"/>
        <w:rPr>
          <w:color w:val="FFFFFF" w:themeColor="background1"/>
          <w:sz w:val="28"/>
          <w:szCs w:val="28"/>
        </w:rPr>
      </w:pPr>
      <w:r w:rsidRPr="00C02C7F">
        <w:rPr>
          <w:noProof/>
        </w:rPr>
        <w:drawing>
          <wp:inline distT="0" distB="0" distL="0" distR="0" wp14:anchorId="2B7AF831" wp14:editId="27902D18">
            <wp:extent cx="5940425" cy="2855680"/>
            <wp:effectExtent l="0" t="0" r="3175" b="1905"/>
            <wp:docPr id="1" name="Рисунок 1" descr="http://xn----dtbhaacat8bfloi8h.xn--p1ai/sites/default/files/Screenshot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dtbhaacat8bfloi8h.xn--p1ai/sites/default/files/Screenshot_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855680"/>
                    </a:xfrm>
                    <a:prstGeom prst="rect">
                      <a:avLst/>
                    </a:prstGeom>
                    <a:noFill/>
                    <a:ln>
                      <a:noFill/>
                    </a:ln>
                  </pic:spPr>
                </pic:pic>
              </a:graphicData>
            </a:graphic>
          </wp:inline>
        </w:drawing>
      </w:r>
    </w:p>
    <w:p w:rsidR="001D3D0C" w:rsidRPr="00881AAC" w:rsidRDefault="001D3D0C" w:rsidP="001D3D0C">
      <w:pPr>
        <w:spacing w:after="0"/>
        <w:ind w:firstLine="709"/>
        <w:jc w:val="both"/>
        <w:rPr>
          <w:rFonts w:ascii="Times New Roman" w:hAnsi="Times New Roman" w:cs="Times New Roman"/>
          <w:color w:val="1E1E1E"/>
          <w:sz w:val="28"/>
          <w:szCs w:val="28"/>
          <w:shd w:val="clear" w:color="auto" w:fill="FFFFFF"/>
        </w:rPr>
      </w:pPr>
      <w:r w:rsidRPr="00881AAC">
        <w:rPr>
          <w:rFonts w:ascii="Times New Roman" w:hAnsi="Times New Roman" w:cs="Times New Roman"/>
          <w:color w:val="1E1E1E"/>
          <w:sz w:val="28"/>
          <w:szCs w:val="28"/>
          <w:shd w:val="clear" w:color="auto" w:fill="FFFFFF"/>
        </w:rPr>
        <w:t>Предприниматели смогут получить льготные кредиты в уполномоченных банках по ставке не более 8,5%. Всего в программу вошли 70 банков из 29 регионов России.</w:t>
      </w:r>
    </w:p>
    <w:p w:rsidR="001D3D0C" w:rsidRPr="00881AAC" w:rsidRDefault="001D3D0C" w:rsidP="001D3D0C">
      <w:pPr>
        <w:pStyle w:val="a3"/>
        <w:shd w:val="clear" w:color="auto" w:fill="FFFFFF"/>
        <w:spacing w:before="0" w:beforeAutospacing="0" w:after="225" w:afterAutospacing="0" w:line="270" w:lineRule="atLeast"/>
        <w:ind w:firstLine="709"/>
        <w:jc w:val="both"/>
        <w:rPr>
          <w:color w:val="1E1E1E"/>
          <w:sz w:val="28"/>
          <w:szCs w:val="28"/>
        </w:rPr>
      </w:pPr>
      <w:r w:rsidRPr="00881AAC">
        <w:rPr>
          <w:color w:val="1E1E1E"/>
          <w:sz w:val="28"/>
          <w:szCs w:val="28"/>
        </w:rPr>
        <w:t>Расширение перечня банков произошло за счет упрощения критериев отбора, благодаря этому некрупные региональные банки смогли принять участие в программе. При этом по сравнению с прошлым годом существенно расширен перечень отраслей, в которых могут кредитоваться предприниматели. Например, в программу включены инвестиционные кредиты в сфере торговли.</w:t>
      </w:r>
    </w:p>
    <w:p w:rsidR="001D3D0C" w:rsidRPr="00C02C7F" w:rsidRDefault="001D3D0C" w:rsidP="00C02C7F">
      <w:pPr>
        <w:pStyle w:val="a3"/>
        <w:shd w:val="clear" w:color="auto" w:fill="FFFFFF" w:themeFill="background1"/>
        <w:spacing w:before="0" w:beforeAutospacing="0" w:after="225" w:afterAutospacing="0" w:line="270" w:lineRule="atLeast"/>
        <w:jc w:val="both"/>
        <w:rPr>
          <w:color w:val="FFFFFF" w:themeColor="background1"/>
          <w:sz w:val="28"/>
          <w:szCs w:val="28"/>
        </w:rPr>
      </w:pPr>
    </w:p>
    <w:p w:rsidR="001D3D0C" w:rsidRDefault="00881AAC" w:rsidP="001D3D0C">
      <w:pPr>
        <w:shd w:val="clear" w:color="auto" w:fill="FFFFFF" w:themeFill="background1"/>
        <w:tabs>
          <w:tab w:val="left" w:pos="709"/>
        </w:tabs>
        <w:spacing w:after="0" w:line="240" w:lineRule="auto"/>
        <w:ind w:firstLine="709"/>
        <w:jc w:val="center"/>
        <w:rPr>
          <w:rFonts w:ascii="Times New Roman" w:eastAsia="Times New Roman" w:hAnsi="Times New Roman" w:cs="Times New Roman"/>
          <w:b/>
          <w:bCs/>
          <w:color w:val="32373D"/>
          <w:sz w:val="24"/>
          <w:szCs w:val="24"/>
          <w:lang w:eastAsia="ru-RU"/>
        </w:rPr>
      </w:pPr>
      <w:r w:rsidRPr="004E626E">
        <w:rPr>
          <w:rFonts w:ascii="Times New Roman" w:eastAsia="Times New Roman" w:hAnsi="Times New Roman" w:cs="Times New Roman"/>
          <w:b/>
          <w:bCs/>
          <w:color w:val="32373D"/>
          <w:sz w:val="24"/>
          <w:szCs w:val="24"/>
          <w:lang w:eastAsia="ru-RU"/>
        </w:rPr>
        <w:lastRenderedPageBreak/>
        <w:t>Период действия Программы 8,5 – 2019-2024 годы:</w:t>
      </w:r>
    </w:p>
    <w:p w:rsidR="00881AAC" w:rsidRPr="00881AAC" w:rsidRDefault="00881AAC" w:rsidP="001D3D0C">
      <w:pPr>
        <w:shd w:val="clear" w:color="auto" w:fill="FFFFFF" w:themeFill="background1"/>
        <w:tabs>
          <w:tab w:val="left" w:pos="709"/>
        </w:tabs>
        <w:spacing w:after="0" w:line="240" w:lineRule="auto"/>
        <w:ind w:firstLine="709"/>
        <w:jc w:val="both"/>
        <w:rPr>
          <w:rFonts w:ascii="Times New Roman" w:eastAsia="Times New Roman" w:hAnsi="Times New Roman" w:cs="Times New Roman"/>
          <w:color w:val="32373D"/>
          <w:sz w:val="24"/>
          <w:szCs w:val="24"/>
          <w:lang w:eastAsia="ru-RU"/>
        </w:rPr>
      </w:pPr>
      <w:r w:rsidRPr="00881AAC">
        <w:rPr>
          <w:rFonts w:ascii="Times New Roman" w:eastAsia="Times New Roman" w:hAnsi="Times New Roman" w:cs="Times New Roman"/>
          <w:color w:val="32373D"/>
          <w:sz w:val="24"/>
          <w:szCs w:val="24"/>
          <w:lang w:eastAsia="ru-RU"/>
        </w:rPr>
        <w:br/>
      </w:r>
      <w:proofErr w:type="gramStart"/>
      <w:r w:rsidRPr="00881AAC">
        <w:rPr>
          <w:rFonts w:ascii="Times New Roman" w:eastAsia="Times New Roman" w:hAnsi="Times New Roman" w:cs="Times New Roman"/>
          <w:color w:val="32373D"/>
          <w:sz w:val="24"/>
          <w:szCs w:val="24"/>
          <w:lang w:eastAsia="ru-RU"/>
        </w:rPr>
        <w:t>уполномоченным банком в 2019-2024 годах  с заемщиком должен быть заключен кредитный договор (соглашение), предусматривающий обязательства уполномоченного банка предоставить заемщику кредит на условиях, предусмотренных Правилами предоставления субсидий из федерального бюджета российским кредитным организациям на возмещение недополученных ими доходов по кредитам, выданным в 2019-2024 годах субъектам малого и среднего предпринимательства по льготной ставке (утв. Постановлением Правительства Российской Федерации от 30 декабря 2018</w:t>
      </w:r>
      <w:proofErr w:type="gramEnd"/>
      <w:r w:rsidRPr="00881AAC">
        <w:rPr>
          <w:rFonts w:ascii="Times New Roman" w:eastAsia="Times New Roman" w:hAnsi="Times New Roman" w:cs="Times New Roman"/>
          <w:color w:val="32373D"/>
          <w:sz w:val="24"/>
          <w:szCs w:val="24"/>
          <w:lang w:eastAsia="ru-RU"/>
        </w:rPr>
        <w:t xml:space="preserve"> г. N 1764).</w:t>
      </w:r>
    </w:p>
    <w:p w:rsidR="00881AAC" w:rsidRPr="00881AAC" w:rsidRDefault="00881AAC" w:rsidP="001D3D0C">
      <w:pPr>
        <w:shd w:val="clear" w:color="auto" w:fill="FFFFFF" w:themeFill="background1"/>
        <w:tabs>
          <w:tab w:val="left" w:pos="709"/>
        </w:tabs>
        <w:spacing w:after="0" w:line="240" w:lineRule="auto"/>
        <w:ind w:firstLine="709"/>
        <w:jc w:val="center"/>
        <w:rPr>
          <w:rFonts w:ascii="Times New Roman" w:eastAsia="Times New Roman" w:hAnsi="Times New Roman" w:cs="Times New Roman"/>
          <w:color w:val="32373D"/>
          <w:sz w:val="24"/>
          <w:szCs w:val="24"/>
          <w:lang w:eastAsia="ru-RU"/>
        </w:rPr>
      </w:pPr>
      <w:r w:rsidRPr="004E626E">
        <w:rPr>
          <w:rFonts w:ascii="Times New Roman" w:eastAsia="Times New Roman" w:hAnsi="Times New Roman" w:cs="Times New Roman"/>
          <w:b/>
          <w:bCs/>
          <w:color w:val="32373D"/>
          <w:sz w:val="24"/>
          <w:szCs w:val="24"/>
          <w:lang w:eastAsia="ru-RU"/>
        </w:rPr>
        <w:t>Размер и сроки кредита:</w:t>
      </w:r>
    </w:p>
    <w:p w:rsidR="00881AAC" w:rsidRPr="00881AAC" w:rsidRDefault="00881AAC" w:rsidP="001D3D0C">
      <w:pPr>
        <w:numPr>
          <w:ilvl w:val="0"/>
          <w:numId w:val="2"/>
        </w:numPr>
        <w:shd w:val="clear" w:color="auto" w:fill="FFFFFF" w:themeFill="background1"/>
        <w:tabs>
          <w:tab w:val="clear" w:pos="720"/>
          <w:tab w:val="left" w:pos="709"/>
        </w:tabs>
        <w:spacing w:after="0" w:line="240" w:lineRule="auto"/>
        <w:ind w:left="0" w:firstLine="709"/>
        <w:jc w:val="both"/>
        <w:rPr>
          <w:rFonts w:ascii="Times New Roman" w:eastAsia="Times New Roman" w:hAnsi="Times New Roman" w:cs="Times New Roman"/>
          <w:color w:val="32373D"/>
          <w:sz w:val="24"/>
          <w:szCs w:val="24"/>
          <w:lang w:eastAsia="ru-RU"/>
        </w:rPr>
      </w:pPr>
      <w:r w:rsidRPr="004E626E">
        <w:rPr>
          <w:rFonts w:ascii="Times New Roman" w:eastAsia="Times New Roman" w:hAnsi="Times New Roman" w:cs="Times New Roman"/>
          <w:b/>
          <w:bCs/>
          <w:color w:val="32373D"/>
          <w:sz w:val="24"/>
          <w:szCs w:val="24"/>
          <w:lang w:eastAsia="ru-RU"/>
        </w:rPr>
        <w:t xml:space="preserve">на пополнение оборотных средств от 3-х </w:t>
      </w:r>
      <w:proofErr w:type="spellStart"/>
      <w:r w:rsidRPr="004E626E">
        <w:rPr>
          <w:rFonts w:ascii="Times New Roman" w:eastAsia="Times New Roman" w:hAnsi="Times New Roman" w:cs="Times New Roman"/>
          <w:b/>
          <w:bCs/>
          <w:color w:val="32373D"/>
          <w:sz w:val="24"/>
          <w:szCs w:val="24"/>
          <w:lang w:eastAsia="ru-RU"/>
        </w:rPr>
        <w:t>млн</w:t>
      </w:r>
      <w:proofErr w:type="gramStart"/>
      <w:r w:rsidRPr="004E626E">
        <w:rPr>
          <w:rFonts w:ascii="Times New Roman" w:eastAsia="Times New Roman" w:hAnsi="Times New Roman" w:cs="Times New Roman"/>
          <w:b/>
          <w:bCs/>
          <w:color w:val="32373D"/>
          <w:sz w:val="24"/>
          <w:szCs w:val="24"/>
          <w:lang w:eastAsia="ru-RU"/>
        </w:rPr>
        <w:t>.р</w:t>
      </w:r>
      <w:proofErr w:type="gramEnd"/>
      <w:r w:rsidRPr="004E626E">
        <w:rPr>
          <w:rFonts w:ascii="Times New Roman" w:eastAsia="Times New Roman" w:hAnsi="Times New Roman" w:cs="Times New Roman"/>
          <w:b/>
          <w:bCs/>
          <w:color w:val="32373D"/>
          <w:sz w:val="24"/>
          <w:szCs w:val="24"/>
          <w:lang w:eastAsia="ru-RU"/>
        </w:rPr>
        <w:t>уб</w:t>
      </w:r>
      <w:proofErr w:type="spellEnd"/>
      <w:r w:rsidRPr="004E626E">
        <w:rPr>
          <w:rFonts w:ascii="Times New Roman" w:eastAsia="Times New Roman" w:hAnsi="Times New Roman" w:cs="Times New Roman"/>
          <w:b/>
          <w:bCs/>
          <w:color w:val="32373D"/>
          <w:sz w:val="24"/>
          <w:szCs w:val="24"/>
          <w:lang w:eastAsia="ru-RU"/>
        </w:rPr>
        <w:t xml:space="preserve">. до 100 </w:t>
      </w:r>
      <w:proofErr w:type="spellStart"/>
      <w:r w:rsidRPr="004E626E">
        <w:rPr>
          <w:rFonts w:ascii="Times New Roman" w:eastAsia="Times New Roman" w:hAnsi="Times New Roman" w:cs="Times New Roman"/>
          <w:b/>
          <w:bCs/>
          <w:color w:val="32373D"/>
          <w:sz w:val="24"/>
          <w:szCs w:val="24"/>
          <w:lang w:eastAsia="ru-RU"/>
        </w:rPr>
        <w:t>млн.руб.на</w:t>
      </w:r>
      <w:proofErr w:type="spellEnd"/>
      <w:r w:rsidRPr="004E626E">
        <w:rPr>
          <w:rFonts w:ascii="Times New Roman" w:eastAsia="Times New Roman" w:hAnsi="Times New Roman" w:cs="Times New Roman"/>
          <w:b/>
          <w:bCs/>
          <w:color w:val="32373D"/>
          <w:sz w:val="24"/>
          <w:szCs w:val="24"/>
          <w:lang w:eastAsia="ru-RU"/>
        </w:rPr>
        <w:t xml:space="preserve"> срок до 3-х лет</w:t>
      </w:r>
    </w:p>
    <w:p w:rsidR="00881AAC" w:rsidRPr="00881AAC" w:rsidRDefault="00881AAC" w:rsidP="001D3D0C">
      <w:pPr>
        <w:numPr>
          <w:ilvl w:val="0"/>
          <w:numId w:val="2"/>
        </w:numPr>
        <w:shd w:val="clear" w:color="auto" w:fill="FFFFFF" w:themeFill="background1"/>
        <w:tabs>
          <w:tab w:val="clear" w:pos="720"/>
          <w:tab w:val="left" w:pos="709"/>
        </w:tabs>
        <w:spacing w:after="0" w:line="240" w:lineRule="auto"/>
        <w:ind w:left="0" w:firstLine="709"/>
        <w:jc w:val="both"/>
        <w:rPr>
          <w:rFonts w:ascii="Times New Roman" w:eastAsia="Times New Roman" w:hAnsi="Times New Roman" w:cs="Times New Roman"/>
          <w:color w:val="32373D"/>
          <w:sz w:val="24"/>
          <w:szCs w:val="24"/>
          <w:lang w:eastAsia="ru-RU"/>
        </w:rPr>
      </w:pPr>
      <w:r w:rsidRPr="004E626E">
        <w:rPr>
          <w:rFonts w:ascii="Times New Roman" w:eastAsia="Times New Roman" w:hAnsi="Times New Roman" w:cs="Times New Roman"/>
          <w:b/>
          <w:bCs/>
          <w:color w:val="32373D"/>
          <w:sz w:val="24"/>
          <w:szCs w:val="24"/>
          <w:lang w:eastAsia="ru-RU"/>
        </w:rPr>
        <w:t xml:space="preserve">на инвестиционные цели от 3-х </w:t>
      </w:r>
      <w:proofErr w:type="spellStart"/>
      <w:r w:rsidRPr="004E626E">
        <w:rPr>
          <w:rFonts w:ascii="Times New Roman" w:eastAsia="Times New Roman" w:hAnsi="Times New Roman" w:cs="Times New Roman"/>
          <w:b/>
          <w:bCs/>
          <w:color w:val="32373D"/>
          <w:sz w:val="24"/>
          <w:szCs w:val="24"/>
          <w:lang w:eastAsia="ru-RU"/>
        </w:rPr>
        <w:t>млн</w:t>
      </w:r>
      <w:proofErr w:type="gramStart"/>
      <w:r w:rsidRPr="004E626E">
        <w:rPr>
          <w:rFonts w:ascii="Times New Roman" w:eastAsia="Times New Roman" w:hAnsi="Times New Roman" w:cs="Times New Roman"/>
          <w:b/>
          <w:bCs/>
          <w:color w:val="32373D"/>
          <w:sz w:val="24"/>
          <w:szCs w:val="24"/>
          <w:lang w:eastAsia="ru-RU"/>
        </w:rPr>
        <w:t>.р</w:t>
      </w:r>
      <w:proofErr w:type="gramEnd"/>
      <w:r w:rsidRPr="004E626E">
        <w:rPr>
          <w:rFonts w:ascii="Times New Roman" w:eastAsia="Times New Roman" w:hAnsi="Times New Roman" w:cs="Times New Roman"/>
          <w:b/>
          <w:bCs/>
          <w:color w:val="32373D"/>
          <w:sz w:val="24"/>
          <w:szCs w:val="24"/>
          <w:lang w:eastAsia="ru-RU"/>
        </w:rPr>
        <w:t>уб</w:t>
      </w:r>
      <w:proofErr w:type="spellEnd"/>
      <w:r w:rsidRPr="004E626E">
        <w:rPr>
          <w:rFonts w:ascii="Times New Roman" w:eastAsia="Times New Roman" w:hAnsi="Times New Roman" w:cs="Times New Roman"/>
          <w:b/>
          <w:bCs/>
          <w:color w:val="32373D"/>
          <w:sz w:val="24"/>
          <w:szCs w:val="24"/>
          <w:lang w:eastAsia="ru-RU"/>
        </w:rPr>
        <w:t>.  до 1 млрд. руб. на срок до 10 лет.</w:t>
      </w:r>
    </w:p>
    <w:p w:rsidR="001D3D0C" w:rsidRDefault="001D3D0C" w:rsidP="001D3D0C">
      <w:pPr>
        <w:shd w:val="clear" w:color="auto" w:fill="FFFFFF" w:themeFill="background1"/>
        <w:tabs>
          <w:tab w:val="left" w:pos="709"/>
        </w:tabs>
        <w:spacing w:after="0" w:line="240" w:lineRule="auto"/>
        <w:ind w:firstLine="709"/>
        <w:jc w:val="center"/>
        <w:rPr>
          <w:rFonts w:ascii="Times New Roman" w:eastAsia="Times New Roman" w:hAnsi="Times New Roman" w:cs="Times New Roman"/>
          <w:b/>
          <w:bCs/>
          <w:color w:val="32373D"/>
          <w:sz w:val="24"/>
          <w:szCs w:val="24"/>
          <w:lang w:eastAsia="ru-RU"/>
        </w:rPr>
      </w:pPr>
    </w:p>
    <w:p w:rsidR="00881AAC" w:rsidRPr="00881AAC" w:rsidRDefault="00881AAC" w:rsidP="001D3D0C">
      <w:pPr>
        <w:shd w:val="clear" w:color="auto" w:fill="FFFFFF" w:themeFill="background1"/>
        <w:tabs>
          <w:tab w:val="left" w:pos="709"/>
        </w:tabs>
        <w:spacing w:after="0" w:line="240" w:lineRule="auto"/>
        <w:ind w:firstLine="709"/>
        <w:jc w:val="center"/>
        <w:rPr>
          <w:rFonts w:ascii="Times New Roman" w:eastAsia="Times New Roman" w:hAnsi="Times New Roman" w:cs="Times New Roman"/>
          <w:color w:val="32373D"/>
          <w:sz w:val="24"/>
          <w:szCs w:val="24"/>
          <w:lang w:eastAsia="ru-RU"/>
        </w:rPr>
      </w:pPr>
      <w:r w:rsidRPr="004E626E">
        <w:rPr>
          <w:rFonts w:ascii="Times New Roman" w:eastAsia="Times New Roman" w:hAnsi="Times New Roman" w:cs="Times New Roman"/>
          <w:b/>
          <w:bCs/>
          <w:color w:val="32373D"/>
          <w:sz w:val="24"/>
          <w:szCs w:val="24"/>
          <w:lang w:eastAsia="ru-RU"/>
        </w:rPr>
        <w:t>Участники Программы 8,5 – субъекты МСП, осуществляющие деятельность в следующих приоритетных отраслях:</w:t>
      </w:r>
    </w:p>
    <w:p w:rsidR="00881AAC" w:rsidRPr="00881AAC" w:rsidRDefault="00881AAC" w:rsidP="001D3D0C">
      <w:pPr>
        <w:numPr>
          <w:ilvl w:val="0"/>
          <w:numId w:val="3"/>
        </w:numPr>
        <w:shd w:val="clear" w:color="auto" w:fill="FFFFFF" w:themeFill="background1"/>
        <w:tabs>
          <w:tab w:val="clear" w:pos="720"/>
          <w:tab w:val="left" w:pos="709"/>
        </w:tabs>
        <w:spacing w:after="0" w:line="240" w:lineRule="auto"/>
        <w:ind w:left="0" w:firstLine="709"/>
        <w:jc w:val="both"/>
        <w:rPr>
          <w:rFonts w:ascii="Times New Roman" w:eastAsia="Times New Roman" w:hAnsi="Times New Roman" w:cs="Times New Roman"/>
          <w:color w:val="32373D"/>
          <w:sz w:val="24"/>
          <w:szCs w:val="24"/>
          <w:lang w:eastAsia="ru-RU"/>
        </w:rPr>
      </w:pPr>
      <w:r w:rsidRPr="00881AAC">
        <w:rPr>
          <w:rFonts w:ascii="Times New Roman" w:eastAsia="Times New Roman" w:hAnsi="Times New Roman" w:cs="Times New Roman"/>
          <w:color w:val="32373D"/>
          <w:sz w:val="24"/>
          <w:szCs w:val="24"/>
          <w:lang w:eastAsia="ru-RU"/>
        </w:rPr>
        <w:t xml:space="preserve">Сельское хозяйство, включая производство сельскохозяйственной продукции, а также предоставление услуг в этой отрасли экономики, в том числе в целях обеспечения </w:t>
      </w:r>
      <w:proofErr w:type="spellStart"/>
      <w:r w:rsidRPr="00881AAC">
        <w:rPr>
          <w:rFonts w:ascii="Times New Roman" w:eastAsia="Times New Roman" w:hAnsi="Times New Roman" w:cs="Times New Roman"/>
          <w:color w:val="32373D"/>
          <w:sz w:val="24"/>
          <w:szCs w:val="24"/>
          <w:lang w:eastAsia="ru-RU"/>
        </w:rPr>
        <w:t>импортозамещения</w:t>
      </w:r>
      <w:proofErr w:type="spellEnd"/>
      <w:r w:rsidRPr="00881AAC">
        <w:rPr>
          <w:rFonts w:ascii="Times New Roman" w:eastAsia="Times New Roman" w:hAnsi="Times New Roman" w:cs="Times New Roman"/>
          <w:color w:val="32373D"/>
          <w:sz w:val="24"/>
          <w:szCs w:val="24"/>
          <w:lang w:eastAsia="ru-RU"/>
        </w:rPr>
        <w:t xml:space="preserve"> и развития </w:t>
      </w:r>
      <w:proofErr w:type="spellStart"/>
      <w:r w:rsidRPr="00881AAC">
        <w:rPr>
          <w:rFonts w:ascii="Times New Roman" w:eastAsia="Times New Roman" w:hAnsi="Times New Roman" w:cs="Times New Roman"/>
          <w:color w:val="32373D"/>
          <w:sz w:val="24"/>
          <w:szCs w:val="24"/>
          <w:lang w:eastAsia="ru-RU"/>
        </w:rPr>
        <w:t>несырьевого</w:t>
      </w:r>
      <w:proofErr w:type="spellEnd"/>
      <w:r w:rsidRPr="00881AAC">
        <w:rPr>
          <w:rFonts w:ascii="Times New Roman" w:eastAsia="Times New Roman" w:hAnsi="Times New Roman" w:cs="Times New Roman"/>
          <w:color w:val="32373D"/>
          <w:sz w:val="24"/>
          <w:szCs w:val="24"/>
          <w:lang w:eastAsia="ru-RU"/>
        </w:rPr>
        <w:t xml:space="preserve"> экспорта.</w:t>
      </w:r>
    </w:p>
    <w:p w:rsidR="00881AAC" w:rsidRPr="00881AAC" w:rsidRDefault="00881AAC" w:rsidP="001D3D0C">
      <w:pPr>
        <w:numPr>
          <w:ilvl w:val="0"/>
          <w:numId w:val="3"/>
        </w:numPr>
        <w:shd w:val="clear" w:color="auto" w:fill="FFFFFF" w:themeFill="background1"/>
        <w:tabs>
          <w:tab w:val="clear" w:pos="720"/>
          <w:tab w:val="left" w:pos="709"/>
        </w:tabs>
        <w:spacing w:after="0" w:line="240" w:lineRule="auto"/>
        <w:ind w:left="0" w:firstLine="709"/>
        <w:jc w:val="both"/>
        <w:rPr>
          <w:rFonts w:ascii="Times New Roman" w:eastAsia="Times New Roman" w:hAnsi="Times New Roman" w:cs="Times New Roman"/>
          <w:color w:val="32373D"/>
          <w:sz w:val="24"/>
          <w:szCs w:val="24"/>
          <w:lang w:eastAsia="ru-RU"/>
        </w:rPr>
      </w:pPr>
      <w:r w:rsidRPr="00881AAC">
        <w:rPr>
          <w:rFonts w:ascii="Times New Roman" w:eastAsia="Times New Roman" w:hAnsi="Times New Roman" w:cs="Times New Roman"/>
          <w:color w:val="32373D"/>
          <w:sz w:val="24"/>
          <w:szCs w:val="24"/>
          <w:lang w:eastAsia="ru-RU"/>
        </w:rPr>
        <w:t xml:space="preserve">Обрабатывающее производство, в том числе производство пищевых продуктов, первичная и последующая (промышленная) переработка сельскохозяйственной продукции, в том числе в целях обеспечения </w:t>
      </w:r>
      <w:proofErr w:type="spellStart"/>
      <w:r w:rsidRPr="00881AAC">
        <w:rPr>
          <w:rFonts w:ascii="Times New Roman" w:eastAsia="Times New Roman" w:hAnsi="Times New Roman" w:cs="Times New Roman"/>
          <w:color w:val="32373D"/>
          <w:sz w:val="24"/>
          <w:szCs w:val="24"/>
          <w:lang w:eastAsia="ru-RU"/>
        </w:rPr>
        <w:t>импортозамещения</w:t>
      </w:r>
      <w:proofErr w:type="spellEnd"/>
      <w:r w:rsidRPr="00881AAC">
        <w:rPr>
          <w:rFonts w:ascii="Times New Roman" w:eastAsia="Times New Roman" w:hAnsi="Times New Roman" w:cs="Times New Roman"/>
          <w:color w:val="32373D"/>
          <w:sz w:val="24"/>
          <w:szCs w:val="24"/>
          <w:lang w:eastAsia="ru-RU"/>
        </w:rPr>
        <w:t xml:space="preserve"> и развития </w:t>
      </w:r>
      <w:proofErr w:type="spellStart"/>
      <w:r w:rsidRPr="00881AAC">
        <w:rPr>
          <w:rFonts w:ascii="Times New Roman" w:eastAsia="Times New Roman" w:hAnsi="Times New Roman" w:cs="Times New Roman"/>
          <w:color w:val="32373D"/>
          <w:sz w:val="24"/>
          <w:szCs w:val="24"/>
          <w:lang w:eastAsia="ru-RU"/>
        </w:rPr>
        <w:t>несырьевого</w:t>
      </w:r>
      <w:proofErr w:type="spellEnd"/>
      <w:r w:rsidRPr="00881AAC">
        <w:rPr>
          <w:rFonts w:ascii="Times New Roman" w:eastAsia="Times New Roman" w:hAnsi="Times New Roman" w:cs="Times New Roman"/>
          <w:color w:val="32373D"/>
          <w:sz w:val="24"/>
          <w:szCs w:val="24"/>
          <w:lang w:eastAsia="ru-RU"/>
        </w:rPr>
        <w:t xml:space="preserve"> экспорта.</w:t>
      </w:r>
    </w:p>
    <w:p w:rsidR="00881AAC" w:rsidRPr="00881AAC" w:rsidRDefault="00881AAC" w:rsidP="001D3D0C">
      <w:pPr>
        <w:numPr>
          <w:ilvl w:val="0"/>
          <w:numId w:val="3"/>
        </w:numPr>
        <w:shd w:val="clear" w:color="auto" w:fill="FFFFFF" w:themeFill="background1"/>
        <w:tabs>
          <w:tab w:val="clear" w:pos="720"/>
          <w:tab w:val="left" w:pos="709"/>
        </w:tabs>
        <w:spacing w:after="0" w:line="240" w:lineRule="auto"/>
        <w:ind w:left="0" w:firstLine="709"/>
        <w:jc w:val="both"/>
        <w:rPr>
          <w:rFonts w:ascii="Times New Roman" w:eastAsia="Times New Roman" w:hAnsi="Times New Roman" w:cs="Times New Roman"/>
          <w:color w:val="32373D"/>
          <w:sz w:val="24"/>
          <w:szCs w:val="24"/>
          <w:lang w:eastAsia="ru-RU"/>
        </w:rPr>
      </w:pPr>
      <w:r w:rsidRPr="00881AAC">
        <w:rPr>
          <w:rFonts w:ascii="Times New Roman" w:eastAsia="Times New Roman" w:hAnsi="Times New Roman" w:cs="Times New Roman"/>
          <w:color w:val="32373D"/>
          <w:sz w:val="24"/>
          <w:szCs w:val="24"/>
          <w:lang w:eastAsia="ru-RU"/>
        </w:rPr>
        <w:t>Производство и распределение электроэнергии, газа и воды.</w:t>
      </w:r>
    </w:p>
    <w:p w:rsidR="00881AAC" w:rsidRPr="00881AAC" w:rsidRDefault="00881AAC" w:rsidP="001D3D0C">
      <w:pPr>
        <w:numPr>
          <w:ilvl w:val="0"/>
          <w:numId w:val="3"/>
        </w:numPr>
        <w:shd w:val="clear" w:color="auto" w:fill="FFFFFF" w:themeFill="background1"/>
        <w:tabs>
          <w:tab w:val="clear" w:pos="720"/>
          <w:tab w:val="left" w:pos="709"/>
        </w:tabs>
        <w:spacing w:after="0" w:line="240" w:lineRule="auto"/>
        <w:ind w:left="0" w:firstLine="709"/>
        <w:jc w:val="both"/>
        <w:rPr>
          <w:rFonts w:ascii="Times New Roman" w:eastAsia="Times New Roman" w:hAnsi="Times New Roman" w:cs="Times New Roman"/>
          <w:color w:val="32373D"/>
          <w:sz w:val="24"/>
          <w:szCs w:val="24"/>
          <w:lang w:eastAsia="ru-RU"/>
        </w:rPr>
      </w:pPr>
      <w:r w:rsidRPr="00881AAC">
        <w:rPr>
          <w:rFonts w:ascii="Times New Roman" w:eastAsia="Times New Roman" w:hAnsi="Times New Roman" w:cs="Times New Roman"/>
          <w:color w:val="32373D"/>
          <w:sz w:val="24"/>
          <w:szCs w:val="24"/>
          <w:lang w:eastAsia="ru-RU"/>
        </w:rPr>
        <w:t>Строительство.</w:t>
      </w:r>
    </w:p>
    <w:p w:rsidR="00881AAC" w:rsidRPr="00881AAC" w:rsidRDefault="00881AAC" w:rsidP="001D3D0C">
      <w:pPr>
        <w:numPr>
          <w:ilvl w:val="0"/>
          <w:numId w:val="3"/>
        </w:numPr>
        <w:shd w:val="clear" w:color="auto" w:fill="FFFFFF" w:themeFill="background1"/>
        <w:tabs>
          <w:tab w:val="clear" w:pos="720"/>
          <w:tab w:val="left" w:pos="709"/>
        </w:tabs>
        <w:spacing w:after="0" w:line="240" w:lineRule="auto"/>
        <w:ind w:left="0" w:firstLine="709"/>
        <w:jc w:val="both"/>
        <w:rPr>
          <w:rFonts w:ascii="Times New Roman" w:eastAsia="Times New Roman" w:hAnsi="Times New Roman" w:cs="Times New Roman"/>
          <w:color w:val="32373D"/>
          <w:sz w:val="24"/>
          <w:szCs w:val="24"/>
          <w:lang w:eastAsia="ru-RU"/>
        </w:rPr>
      </w:pPr>
      <w:r w:rsidRPr="00881AAC">
        <w:rPr>
          <w:rFonts w:ascii="Times New Roman" w:eastAsia="Times New Roman" w:hAnsi="Times New Roman" w:cs="Times New Roman"/>
          <w:color w:val="32373D"/>
          <w:sz w:val="24"/>
          <w:szCs w:val="24"/>
          <w:lang w:eastAsia="ru-RU"/>
        </w:rPr>
        <w:t>Туристская деятельность и деятельность в области туристской индустрии в целях развития внутреннего и въездного туризма.</w:t>
      </w:r>
    </w:p>
    <w:p w:rsidR="00881AAC" w:rsidRPr="00881AAC" w:rsidRDefault="00881AAC" w:rsidP="001D3D0C">
      <w:pPr>
        <w:numPr>
          <w:ilvl w:val="0"/>
          <w:numId w:val="3"/>
        </w:numPr>
        <w:shd w:val="clear" w:color="auto" w:fill="FFFFFF" w:themeFill="background1"/>
        <w:tabs>
          <w:tab w:val="clear" w:pos="720"/>
          <w:tab w:val="left" w:pos="709"/>
        </w:tabs>
        <w:spacing w:after="0" w:line="240" w:lineRule="auto"/>
        <w:ind w:left="0" w:firstLine="709"/>
        <w:jc w:val="both"/>
        <w:rPr>
          <w:rFonts w:ascii="Times New Roman" w:eastAsia="Times New Roman" w:hAnsi="Times New Roman" w:cs="Times New Roman"/>
          <w:color w:val="32373D"/>
          <w:sz w:val="24"/>
          <w:szCs w:val="24"/>
          <w:lang w:eastAsia="ru-RU"/>
        </w:rPr>
      </w:pPr>
      <w:r w:rsidRPr="00881AAC">
        <w:rPr>
          <w:rFonts w:ascii="Times New Roman" w:eastAsia="Times New Roman" w:hAnsi="Times New Roman" w:cs="Times New Roman"/>
          <w:color w:val="32373D"/>
          <w:sz w:val="24"/>
          <w:szCs w:val="24"/>
          <w:lang w:eastAsia="ru-RU"/>
        </w:rPr>
        <w:t>Деятельность в области информации и связи.</w:t>
      </w:r>
    </w:p>
    <w:p w:rsidR="00881AAC" w:rsidRPr="00881AAC" w:rsidRDefault="00881AAC" w:rsidP="001D3D0C">
      <w:pPr>
        <w:numPr>
          <w:ilvl w:val="0"/>
          <w:numId w:val="3"/>
        </w:numPr>
        <w:shd w:val="clear" w:color="auto" w:fill="FFFFFF" w:themeFill="background1"/>
        <w:tabs>
          <w:tab w:val="clear" w:pos="720"/>
          <w:tab w:val="left" w:pos="709"/>
        </w:tabs>
        <w:spacing w:after="0" w:line="240" w:lineRule="auto"/>
        <w:ind w:left="0" w:firstLine="709"/>
        <w:jc w:val="both"/>
        <w:rPr>
          <w:rFonts w:ascii="Times New Roman" w:eastAsia="Times New Roman" w:hAnsi="Times New Roman" w:cs="Times New Roman"/>
          <w:color w:val="32373D"/>
          <w:sz w:val="24"/>
          <w:szCs w:val="24"/>
          <w:lang w:eastAsia="ru-RU"/>
        </w:rPr>
      </w:pPr>
      <w:r w:rsidRPr="00881AAC">
        <w:rPr>
          <w:rFonts w:ascii="Times New Roman" w:eastAsia="Times New Roman" w:hAnsi="Times New Roman" w:cs="Times New Roman"/>
          <w:color w:val="32373D"/>
          <w:sz w:val="24"/>
          <w:szCs w:val="24"/>
          <w:lang w:eastAsia="ru-RU"/>
        </w:rPr>
        <w:t>Транспортировка и хранение.</w:t>
      </w:r>
    </w:p>
    <w:p w:rsidR="00881AAC" w:rsidRPr="00881AAC" w:rsidRDefault="00881AAC" w:rsidP="001D3D0C">
      <w:pPr>
        <w:numPr>
          <w:ilvl w:val="0"/>
          <w:numId w:val="3"/>
        </w:numPr>
        <w:shd w:val="clear" w:color="auto" w:fill="FFFFFF" w:themeFill="background1"/>
        <w:tabs>
          <w:tab w:val="clear" w:pos="720"/>
          <w:tab w:val="left" w:pos="709"/>
        </w:tabs>
        <w:spacing w:after="0" w:line="240" w:lineRule="auto"/>
        <w:ind w:left="0" w:firstLine="709"/>
        <w:jc w:val="both"/>
        <w:rPr>
          <w:rFonts w:ascii="Times New Roman" w:eastAsia="Times New Roman" w:hAnsi="Times New Roman" w:cs="Times New Roman"/>
          <w:color w:val="32373D"/>
          <w:sz w:val="24"/>
          <w:szCs w:val="24"/>
          <w:lang w:eastAsia="ru-RU"/>
        </w:rPr>
      </w:pPr>
      <w:r w:rsidRPr="00881AAC">
        <w:rPr>
          <w:rFonts w:ascii="Times New Roman" w:eastAsia="Times New Roman" w:hAnsi="Times New Roman" w:cs="Times New Roman"/>
          <w:color w:val="32373D"/>
          <w:sz w:val="24"/>
          <w:szCs w:val="24"/>
          <w:lang w:eastAsia="ru-RU"/>
        </w:rPr>
        <w:t>Деятельность в области здравоохранения.</w:t>
      </w:r>
    </w:p>
    <w:p w:rsidR="00881AAC" w:rsidRPr="00881AAC" w:rsidRDefault="00881AAC" w:rsidP="001D3D0C">
      <w:pPr>
        <w:numPr>
          <w:ilvl w:val="0"/>
          <w:numId w:val="3"/>
        </w:numPr>
        <w:shd w:val="clear" w:color="auto" w:fill="FFFFFF" w:themeFill="background1"/>
        <w:tabs>
          <w:tab w:val="clear" w:pos="720"/>
          <w:tab w:val="left" w:pos="709"/>
        </w:tabs>
        <w:spacing w:after="0" w:line="240" w:lineRule="auto"/>
        <w:ind w:left="0" w:firstLine="709"/>
        <w:jc w:val="both"/>
        <w:rPr>
          <w:rFonts w:ascii="Times New Roman" w:eastAsia="Times New Roman" w:hAnsi="Times New Roman" w:cs="Times New Roman"/>
          <w:color w:val="32373D"/>
          <w:sz w:val="24"/>
          <w:szCs w:val="24"/>
          <w:lang w:eastAsia="ru-RU"/>
        </w:rPr>
      </w:pPr>
      <w:r w:rsidRPr="00881AAC">
        <w:rPr>
          <w:rFonts w:ascii="Times New Roman" w:eastAsia="Times New Roman" w:hAnsi="Times New Roman" w:cs="Times New Roman"/>
          <w:color w:val="32373D"/>
          <w:sz w:val="24"/>
          <w:szCs w:val="24"/>
          <w:lang w:eastAsia="ru-RU"/>
        </w:rPr>
        <w:t>Деятельность в области образования</w:t>
      </w:r>
    </w:p>
    <w:p w:rsidR="00881AAC" w:rsidRPr="00881AAC" w:rsidRDefault="00881AAC" w:rsidP="001D3D0C">
      <w:pPr>
        <w:numPr>
          <w:ilvl w:val="0"/>
          <w:numId w:val="3"/>
        </w:numPr>
        <w:shd w:val="clear" w:color="auto" w:fill="FFFFFF" w:themeFill="background1"/>
        <w:tabs>
          <w:tab w:val="clear" w:pos="720"/>
          <w:tab w:val="left" w:pos="709"/>
        </w:tabs>
        <w:spacing w:after="0" w:line="240" w:lineRule="auto"/>
        <w:ind w:left="0" w:firstLine="709"/>
        <w:jc w:val="both"/>
        <w:rPr>
          <w:rFonts w:ascii="Times New Roman" w:eastAsia="Times New Roman" w:hAnsi="Times New Roman" w:cs="Times New Roman"/>
          <w:color w:val="32373D"/>
          <w:sz w:val="24"/>
          <w:szCs w:val="24"/>
          <w:lang w:eastAsia="ru-RU"/>
        </w:rPr>
      </w:pPr>
      <w:r w:rsidRPr="00881AAC">
        <w:rPr>
          <w:rFonts w:ascii="Times New Roman" w:eastAsia="Times New Roman" w:hAnsi="Times New Roman" w:cs="Times New Roman"/>
          <w:color w:val="32373D"/>
          <w:sz w:val="24"/>
          <w:szCs w:val="24"/>
          <w:lang w:eastAsia="ru-RU"/>
        </w:rPr>
        <w:t>Водоснабжение, водоотведение, организация сбора, обработки и утилизации отходов, в том числе отсортированных материалов, а также переработка металлических и неметаллических отходов, мусора и прочих предметов во вторичное сырье, деятельность по ликвидации загрязнений.</w:t>
      </w:r>
    </w:p>
    <w:p w:rsidR="00881AAC" w:rsidRPr="00881AAC" w:rsidRDefault="00881AAC" w:rsidP="001D3D0C">
      <w:pPr>
        <w:numPr>
          <w:ilvl w:val="0"/>
          <w:numId w:val="3"/>
        </w:numPr>
        <w:shd w:val="clear" w:color="auto" w:fill="FFFFFF" w:themeFill="background1"/>
        <w:tabs>
          <w:tab w:val="clear" w:pos="720"/>
          <w:tab w:val="left" w:pos="709"/>
        </w:tabs>
        <w:spacing w:after="0" w:line="240" w:lineRule="auto"/>
        <w:ind w:left="0" w:firstLine="709"/>
        <w:jc w:val="both"/>
        <w:rPr>
          <w:rFonts w:ascii="Times New Roman" w:eastAsia="Times New Roman" w:hAnsi="Times New Roman" w:cs="Times New Roman"/>
          <w:color w:val="32373D"/>
          <w:sz w:val="24"/>
          <w:szCs w:val="24"/>
          <w:lang w:eastAsia="ru-RU"/>
        </w:rPr>
      </w:pPr>
      <w:r w:rsidRPr="00881AAC">
        <w:rPr>
          <w:rFonts w:ascii="Times New Roman" w:eastAsia="Times New Roman" w:hAnsi="Times New Roman" w:cs="Times New Roman"/>
          <w:color w:val="32373D"/>
          <w:sz w:val="24"/>
          <w:szCs w:val="24"/>
          <w:lang w:eastAsia="ru-RU"/>
        </w:rPr>
        <w:t>Деятельность гостиниц и предприятий общественного питания (за исключением ресторанов).</w:t>
      </w:r>
    </w:p>
    <w:p w:rsidR="00881AAC" w:rsidRPr="00881AAC" w:rsidRDefault="00881AAC" w:rsidP="001D3D0C">
      <w:pPr>
        <w:numPr>
          <w:ilvl w:val="0"/>
          <w:numId w:val="3"/>
        </w:numPr>
        <w:shd w:val="clear" w:color="auto" w:fill="FFFFFF" w:themeFill="background1"/>
        <w:tabs>
          <w:tab w:val="clear" w:pos="720"/>
          <w:tab w:val="left" w:pos="709"/>
        </w:tabs>
        <w:spacing w:after="0" w:line="240" w:lineRule="auto"/>
        <w:ind w:left="0" w:firstLine="709"/>
        <w:jc w:val="both"/>
        <w:rPr>
          <w:rFonts w:ascii="Times New Roman" w:eastAsia="Times New Roman" w:hAnsi="Times New Roman" w:cs="Times New Roman"/>
          <w:color w:val="32373D"/>
          <w:sz w:val="24"/>
          <w:szCs w:val="24"/>
          <w:lang w:eastAsia="ru-RU"/>
        </w:rPr>
      </w:pPr>
      <w:r w:rsidRPr="00881AAC">
        <w:rPr>
          <w:rFonts w:ascii="Times New Roman" w:eastAsia="Times New Roman" w:hAnsi="Times New Roman" w:cs="Times New Roman"/>
          <w:color w:val="32373D"/>
          <w:sz w:val="24"/>
          <w:szCs w:val="24"/>
          <w:lang w:eastAsia="ru-RU"/>
        </w:rPr>
        <w:t>Деятельность в области культуры и спорта.</w:t>
      </w:r>
    </w:p>
    <w:p w:rsidR="00881AAC" w:rsidRPr="00881AAC" w:rsidRDefault="00881AAC" w:rsidP="001D3D0C">
      <w:pPr>
        <w:numPr>
          <w:ilvl w:val="0"/>
          <w:numId w:val="3"/>
        </w:numPr>
        <w:shd w:val="clear" w:color="auto" w:fill="FFFFFF" w:themeFill="background1"/>
        <w:tabs>
          <w:tab w:val="clear" w:pos="720"/>
          <w:tab w:val="left" w:pos="709"/>
        </w:tabs>
        <w:spacing w:after="0" w:line="240" w:lineRule="auto"/>
        <w:ind w:left="0" w:firstLine="709"/>
        <w:jc w:val="both"/>
        <w:rPr>
          <w:rFonts w:ascii="Times New Roman" w:eastAsia="Times New Roman" w:hAnsi="Times New Roman" w:cs="Times New Roman"/>
          <w:color w:val="32373D"/>
          <w:sz w:val="24"/>
          <w:szCs w:val="24"/>
          <w:lang w:eastAsia="ru-RU"/>
        </w:rPr>
      </w:pPr>
      <w:r w:rsidRPr="00881AAC">
        <w:rPr>
          <w:rFonts w:ascii="Times New Roman" w:eastAsia="Times New Roman" w:hAnsi="Times New Roman" w:cs="Times New Roman"/>
          <w:color w:val="32373D"/>
          <w:sz w:val="24"/>
          <w:szCs w:val="24"/>
          <w:lang w:eastAsia="ru-RU"/>
        </w:rPr>
        <w:t>Деятельность профессиональная, научная и техническая.</w:t>
      </w:r>
    </w:p>
    <w:p w:rsidR="00881AAC" w:rsidRPr="00881AAC" w:rsidRDefault="00881AAC" w:rsidP="001D3D0C">
      <w:pPr>
        <w:numPr>
          <w:ilvl w:val="0"/>
          <w:numId w:val="3"/>
        </w:numPr>
        <w:shd w:val="clear" w:color="auto" w:fill="FFFFFF" w:themeFill="background1"/>
        <w:tabs>
          <w:tab w:val="clear" w:pos="720"/>
          <w:tab w:val="left" w:pos="709"/>
        </w:tabs>
        <w:spacing w:after="0" w:line="240" w:lineRule="auto"/>
        <w:ind w:left="0" w:firstLine="709"/>
        <w:jc w:val="both"/>
        <w:rPr>
          <w:rFonts w:ascii="Times New Roman" w:eastAsia="Times New Roman" w:hAnsi="Times New Roman" w:cs="Times New Roman"/>
          <w:color w:val="32373D"/>
          <w:sz w:val="24"/>
          <w:szCs w:val="24"/>
          <w:lang w:eastAsia="ru-RU"/>
        </w:rPr>
      </w:pPr>
      <w:r w:rsidRPr="00881AAC">
        <w:rPr>
          <w:rFonts w:ascii="Times New Roman" w:eastAsia="Times New Roman" w:hAnsi="Times New Roman" w:cs="Times New Roman"/>
          <w:color w:val="32373D"/>
          <w:sz w:val="24"/>
          <w:szCs w:val="24"/>
          <w:lang w:eastAsia="ru-RU"/>
        </w:rPr>
        <w:t>Деятельность в сфере бытовых услуг.</w:t>
      </w:r>
    </w:p>
    <w:p w:rsidR="00881AAC" w:rsidRPr="00881AAC" w:rsidRDefault="00881AAC" w:rsidP="001D3D0C">
      <w:pPr>
        <w:numPr>
          <w:ilvl w:val="0"/>
          <w:numId w:val="3"/>
        </w:numPr>
        <w:shd w:val="clear" w:color="auto" w:fill="FFFFFF" w:themeFill="background1"/>
        <w:tabs>
          <w:tab w:val="clear" w:pos="720"/>
          <w:tab w:val="left" w:pos="709"/>
        </w:tabs>
        <w:spacing w:after="0" w:line="240" w:lineRule="auto"/>
        <w:ind w:left="0" w:firstLine="709"/>
        <w:jc w:val="both"/>
        <w:rPr>
          <w:rFonts w:ascii="Times New Roman" w:eastAsia="Times New Roman" w:hAnsi="Times New Roman" w:cs="Times New Roman"/>
          <w:color w:val="32373D"/>
          <w:sz w:val="24"/>
          <w:szCs w:val="24"/>
          <w:lang w:eastAsia="ru-RU"/>
        </w:rPr>
      </w:pPr>
      <w:proofErr w:type="gramStart"/>
      <w:r w:rsidRPr="004E626E">
        <w:rPr>
          <w:rFonts w:ascii="Times New Roman" w:eastAsia="Times New Roman" w:hAnsi="Times New Roman" w:cs="Times New Roman"/>
          <w:b/>
          <w:bCs/>
          <w:color w:val="32373D"/>
          <w:sz w:val="24"/>
          <w:szCs w:val="24"/>
          <w:lang w:eastAsia="ru-RU"/>
        </w:rPr>
        <w:t xml:space="preserve">Деятельность в сфере розничной торговли при условии, что субъект малого или среднего предпринимательства зарегистрирован и (или) осуществляет такую деятельность (в том числе через свои филиалы и иные обособленные подразделения, за исключением представительств) на территории </w:t>
      </w:r>
      <w:proofErr w:type="spellStart"/>
      <w:r w:rsidRPr="004E626E">
        <w:rPr>
          <w:rFonts w:ascii="Times New Roman" w:eastAsia="Times New Roman" w:hAnsi="Times New Roman" w:cs="Times New Roman"/>
          <w:b/>
          <w:bCs/>
          <w:color w:val="32373D"/>
          <w:sz w:val="24"/>
          <w:szCs w:val="24"/>
          <w:lang w:eastAsia="ru-RU"/>
        </w:rPr>
        <w:t>монопрофильного</w:t>
      </w:r>
      <w:proofErr w:type="spellEnd"/>
      <w:r w:rsidRPr="004E626E">
        <w:rPr>
          <w:rFonts w:ascii="Times New Roman" w:eastAsia="Times New Roman" w:hAnsi="Times New Roman" w:cs="Times New Roman"/>
          <w:b/>
          <w:bCs/>
          <w:color w:val="32373D"/>
          <w:sz w:val="24"/>
          <w:szCs w:val="24"/>
          <w:lang w:eastAsia="ru-RU"/>
        </w:rPr>
        <w:t xml:space="preserve"> муниципального образования, включенного в перечень </w:t>
      </w:r>
      <w:proofErr w:type="spellStart"/>
      <w:r w:rsidRPr="004E626E">
        <w:rPr>
          <w:rFonts w:ascii="Times New Roman" w:eastAsia="Times New Roman" w:hAnsi="Times New Roman" w:cs="Times New Roman"/>
          <w:b/>
          <w:bCs/>
          <w:color w:val="32373D"/>
          <w:sz w:val="24"/>
          <w:szCs w:val="24"/>
          <w:lang w:eastAsia="ru-RU"/>
        </w:rPr>
        <w:t>монопрофильных</w:t>
      </w:r>
      <w:proofErr w:type="spellEnd"/>
      <w:r w:rsidRPr="004E626E">
        <w:rPr>
          <w:rFonts w:ascii="Times New Roman" w:eastAsia="Times New Roman" w:hAnsi="Times New Roman" w:cs="Times New Roman"/>
          <w:b/>
          <w:bCs/>
          <w:color w:val="32373D"/>
          <w:sz w:val="24"/>
          <w:szCs w:val="24"/>
          <w:lang w:eastAsia="ru-RU"/>
        </w:rPr>
        <w:t xml:space="preserve"> муниципальных образований Российской Федерации (моногородов), утвержденный распоряжением Правительства Российской Федерации от 29 июля 2014 г. </w:t>
      </w:r>
      <w:r w:rsidR="009C6D39">
        <w:rPr>
          <w:rFonts w:ascii="Times New Roman" w:eastAsia="Times New Roman" w:hAnsi="Times New Roman" w:cs="Times New Roman"/>
          <w:b/>
          <w:bCs/>
          <w:color w:val="32373D"/>
          <w:sz w:val="24"/>
          <w:szCs w:val="24"/>
          <w:lang w:eastAsia="ru-RU"/>
        </w:rPr>
        <w:t>№</w:t>
      </w:r>
      <w:r w:rsidRPr="004E626E">
        <w:rPr>
          <w:rFonts w:ascii="Times New Roman" w:eastAsia="Times New Roman" w:hAnsi="Times New Roman" w:cs="Times New Roman"/>
          <w:b/>
          <w:bCs/>
          <w:color w:val="32373D"/>
          <w:sz w:val="24"/>
          <w:szCs w:val="24"/>
          <w:lang w:eastAsia="ru-RU"/>
        </w:rPr>
        <w:t xml:space="preserve"> 1398-р, и доля доходов</w:t>
      </w:r>
      <w:proofErr w:type="gramEnd"/>
      <w:r w:rsidRPr="004E626E">
        <w:rPr>
          <w:rFonts w:ascii="Times New Roman" w:eastAsia="Times New Roman" w:hAnsi="Times New Roman" w:cs="Times New Roman"/>
          <w:b/>
          <w:bCs/>
          <w:color w:val="32373D"/>
          <w:sz w:val="24"/>
          <w:szCs w:val="24"/>
          <w:lang w:eastAsia="ru-RU"/>
        </w:rPr>
        <w:t xml:space="preserve"> от ее осуществления по итогам предыдущего календарного года составляет не менее 70 процентов в общей сумме доходов субъекта малого или среднего предпринимательства.</w:t>
      </w:r>
    </w:p>
    <w:p w:rsidR="00881AAC" w:rsidRPr="00881AAC" w:rsidRDefault="00881AAC" w:rsidP="001D3D0C">
      <w:pPr>
        <w:numPr>
          <w:ilvl w:val="0"/>
          <w:numId w:val="3"/>
        </w:numPr>
        <w:shd w:val="clear" w:color="auto" w:fill="FFFFFF" w:themeFill="background1"/>
        <w:tabs>
          <w:tab w:val="clear" w:pos="720"/>
          <w:tab w:val="left" w:pos="709"/>
        </w:tabs>
        <w:spacing w:after="0" w:line="240" w:lineRule="auto"/>
        <w:ind w:left="0" w:firstLine="709"/>
        <w:jc w:val="both"/>
        <w:rPr>
          <w:rFonts w:ascii="Times New Roman" w:eastAsia="Times New Roman" w:hAnsi="Times New Roman" w:cs="Times New Roman"/>
          <w:color w:val="32373D"/>
          <w:sz w:val="24"/>
          <w:szCs w:val="24"/>
          <w:lang w:eastAsia="ru-RU"/>
        </w:rPr>
      </w:pPr>
      <w:r w:rsidRPr="00881AAC">
        <w:rPr>
          <w:rFonts w:ascii="Times New Roman" w:eastAsia="Times New Roman" w:hAnsi="Times New Roman" w:cs="Times New Roman"/>
          <w:color w:val="32373D"/>
          <w:sz w:val="24"/>
          <w:szCs w:val="24"/>
          <w:lang w:eastAsia="ru-RU"/>
        </w:rPr>
        <w:t>Деятельность в сфере розничной и (или) оптовой торговли при условии, что с субъекто</w:t>
      </w:r>
      <w:r w:rsidR="00052768">
        <w:rPr>
          <w:rFonts w:ascii="Times New Roman" w:eastAsia="Times New Roman" w:hAnsi="Times New Roman" w:cs="Times New Roman"/>
          <w:color w:val="32373D"/>
          <w:sz w:val="24"/>
          <w:szCs w:val="24"/>
          <w:lang w:eastAsia="ru-RU"/>
        </w:rPr>
        <w:t>м</w:t>
      </w:r>
      <w:r w:rsidRPr="00881AAC">
        <w:rPr>
          <w:rFonts w:ascii="Times New Roman" w:eastAsia="Times New Roman" w:hAnsi="Times New Roman" w:cs="Times New Roman"/>
          <w:color w:val="32373D"/>
          <w:sz w:val="24"/>
          <w:szCs w:val="24"/>
          <w:lang w:eastAsia="ru-RU"/>
        </w:rPr>
        <w:t xml:space="preserve"> заключается кредитный договор (соглашение) на инвестиционные цели.</w:t>
      </w:r>
    </w:p>
    <w:p w:rsidR="00881AAC" w:rsidRPr="00881AAC" w:rsidRDefault="00881AAC" w:rsidP="001D3D0C">
      <w:pPr>
        <w:numPr>
          <w:ilvl w:val="0"/>
          <w:numId w:val="3"/>
        </w:numPr>
        <w:shd w:val="clear" w:color="auto" w:fill="FFFFFF" w:themeFill="background1"/>
        <w:tabs>
          <w:tab w:val="clear" w:pos="720"/>
          <w:tab w:val="left" w:pos="709"/>
        </w:tabs>
        <w:spacing w:after="0" w:line="240" w:lineRule="auto"/>
        <w:ind w:left="0" w:firstLine="709"/>
        <w:jc w:val="both"/>
        <w:rPr>
          <w:rFonts w:ascii="Times New Roman" w:eastAsia="Times New Roman" w:hAnsi="Times New Roman" w:cs="Times New Roman"/>
          <w:color w:val="32373D"/>
          <w:sz w:val="24"/>
          <w:szCs w:val="24"/>
          <w:lang w:eastAsia="ru-RU"/>
        </w:rPr>
      </w:pPr>
      <w:proofErr w:type="gramStart"/>
      <w:r w:rsidRPr="00881AAC">
        <w:rPr>
          <w:rFonts w:ascii="Times New Roman" w:eastAsia="Times New Roman" w:hAnsi="Times New Roman" w:cs="Times New Roman"/>
          <w:color w:val="32373D"/>
          <w:sz w:val="24"/>
          <w:szCs w:val="24"/>
          <w:lang w:eastAsia="ru-RU"/>
        </w:rPr>
        <w:lastRenderedPageBreak/>
        <w:t>Деятельность в сфере розничной и (или) оптовой торговли при условии, что субъект зарегистрирован и (или) осуществляет такую деятельность (в том числе через свои филиалы и иные обособленные подразделения, за исключением представительств) на территориях субъектов Российской Федерации, входящих в состав Дальневосточного федерального округа, Северо-Кавказского федерального округа, Республики Крым или г.</w:t>
      </w:r>
      <w:r w:rsidR="00021E67">
        <w:rPr>
          <w:rFonts w:ascii="Times New Roman" w:eastAsia="Times New Roman" w:hAnsi="Times New Roman" w:cs="Times New Roman"/>
          <w:color w:val="32373D"/>
          <w:sz w:val="24"/>
          <w:szCs w:val="24"/>
          <w:lang w:eastAsia="ru-RU"/>
        </w:rPr>
        <w:t xml:space="preserve"> </w:t>
      </w:r>
      <w:r w:rsidRPr="00881AAC">
        <w:rPr>
          <w:rFonts w:ascii="Times New Roman" w:eastAsia="Times New Roman" w:hAnsi="Times New Roman" w:cs="Times New Roman"/>
          <w:color w:val="32373D"/>
          <w:sz w:val="24"/>
          <w:szCs w:val="24"/>
          <w:lang w:eastAsia="ru-RU"/>
        </w:rPr>
        <w:t>Севастополя, и доля доходов от её осуществления по итогам предыдущего календарного</w:t>
      </w:r>
      <w:proofErr w:type="gramEnd"/>
      <w:r w:rsidRPr="00881AAC">
        <w:rPr>
          <w:rFonts w:ascii="Times New Roman" w:eastAsia="Times New Roman" w:hAnsi="Times New Roman" w:cs="Times New Roman"/>
          <w:color w:val="32373D"/>
          <w:sz w:val="24"/>
          <w:szCs w:val="24"/>
          <w:lang w:eastAsia="ru-RU"/>
        </w:rPr>
        <w:t xml:space="preserve"> года составляет не менее 70% в общей сумме доходов субъекта малого или среднего предпринимательства.</w:t>
      </w:r>
    </w:p>
    <w:p w:rsidR="00881AAC" w:rsidRPr="004E626E" w:rsidRDefault="00881AAC" w:rsidP="001D3D0C">
      <w:pPr>
        <w:pStyle w:val="a5"/>
        <w:numPr>
          <w:ilvl w:val="0"/>
          <w:numId w:val="3"/>
        </w:numPr>
        <w:shd w:val="clear" w:color="auto" w:fill="FFFFFF" w:themeFill="background1"/>
        <w:tabs>
          <w:tab w:val="clear" w:pos="720"/>
          <w:tab w:val="left" w:pos="0"/>
        </w:tabs>
        <w:spacing w:after="0" w:line="240" w:lineRule="auto"/>
        <w:ind w:left="0" w:firstLine="709"/>
        <w:jc w:val="both"/>
        <w:rPr>
          <w:rFonts w:ascii="Times New Roman" w:eastAsia="Times New Roman" w:hAnsi="Times New Roman" w:cs="Times New Roman"/>
          <w:color w:val="32373D"/>
          <w:sz w:val="24"/>
          <w:szCs w:val="24"/>
          <w:lang w:eastAsia="ru-RU"/>
        </w:rPr>
      </w:pPr>
      <w:proofErr w:type="gramStart"/>
      <w:r w:rsidRPr="004E626E">
        <w:rPr>
          <w:rFonts w:ascii="Times New Roman" w:eastAsia="Times New Roman" w:hAnsi="Times New Roman" w:cs="Times New Roman"/>
          <w:color w:val="32373D"/>
          <w:sz w:val="24"/>
          <w:szCs w:val="24"/>
          <w:lang w:eastAsia="ru-RU"/>
        </w:rPr>
        <w:t>Кредитный договор (соглашение) не предусматривает взимание с заемщика комиссий и сборов, иных платежей, за исключением платы за пользование лимитом кредитной линии (за резервирование кредитной линии), взимаемой за не использованный заемщиком остаток лимита кредитной линии, платы за досрочное погашение кредита, а также штрафных санкций в случае неисполнения заемщиком условий кредитного договора (соглашения);</w:t>
      </w:r>
      <w:proofErr w:type="gramEnd"/>
    </w:p>
    <w:p w:rsidR="00881AAC" w:rsidRPr="004E626E" w:rsidRDefault="00881AAC" w:rsidP="001D3D0C">
      <w:pPr>
        <w:pStyle w:val="a5"/>
        <w:numPr>
          <w:ilvl w:val="0"/>
          <w:numId w:val="3"/>
        </w:numPr>
        <w:shd w:val="clear" w:color="auto" w:fill="FFFFFF" w:themeFill="background1"/>
        <w:tabs>
          <w:tab w:val="clear" w:pos="720"/>
          <w:tab w:val="left" w:pos="0"/>
        </w:tabs>
        <w:spacing w:after="240" w:line="240" w:lineRule="auto"/>
        <w:ind w:left="0" w:firstLine="709"/>
        <w:jc w:val="both"/>
        <w:rPr>
          <w:rFonts w:ascii="Times New Roman" w:eastAsia="Times New Roman" w:hAnsi="Times New Roman" w:cs="Times New Roman"/>
          <w:color w:val="32373D"/>
          <w:sz w:val="24"/>
          <w:szCs w:val="24"/>
          <w:lang w:eastAsia="ru-RU"/>
        </w:rPr>
      </w:pPr>
      <w:r w:rsidRPr="004E626E">
        <w:rPr>
          <w:rFonts w:ascii="Times New Roman" w:eastAsia="Times New Roman" w:hAnsi="Times New Roman" w:cs="Times New Roman"/>
          <w:color w:val="32373D"/>
          <w:sz w:val="24"/>
          <w:szCs w:val="24"/>
          <w:lang w:eastAsia="ru-RU"/>
        </w:rPr>
        <w:t>Заемщик самостоятельно выбирает уполномоченный банк для получения кредита.</w:t>
      </w:r>
    </w:p>
    <w:p w:rsidR="00881AAC" w:rsidRPr="004E626E" w:rsidRDefault="00881AAC" w:rsidP="005B1F59">
      <w:pPr>
        <w:pStyle w:val="a5"/>
        <w:numPr>
          <w:ilvl w:val="0"/>
          <w:numId w:val="3"/>
        </w:numPr>
        <w:shd w:val="clear" w:color="auto" w:fill="FFFFFF" w:themeFill="background1"/>
        <w:tabs>
          <w:tab w:val="clear" w:pos="720"/>
          <w:tab w:val="left" w:pos="0"/>
        </w:tabs>
        <w:spacing w:after="0" w:line="240" w:lineRule="auto"/>
        <w:ind w:left="0" w:firstLine="709"/>
        <w:jc w:val="both"/>
        <w:rPr>
          <w:rFonts w:ascii="Times New Roman" w:eastAsia="Times New Roman" w:hAnsi="Times New Roman" w:cs="Times New Roman"/>
          <w:color w:val="32373D"/>
          <w:sz w:val="24"/>
          <w:szCs w:val="24"/>
          <w:lang w:eastAsia="ru-RU"/>
        </w:rPr>
      </w:pPr>
      <w:r w:rsidRPr="004E626E">
        <w:rPr>
          <w:rFonts w:ascii="Times New Roman" w:eastAsia="Times New Roman" w:hAnsi="Times New Roman" w:cs="Times New Roman"/>
          <w:color w:val="32373D"/>
          <w:sz w:val="24"/>
          <w:szCs w:val="24"/>
          <w:lang w:eastAsia="ru-RU"/>
        </w:rPr>
        <w:t> Заемщик на день заключения кредитного договора (соглашения) должен соответствовать следующим требованиям на дату заключения кредитного договора (соглашения):</w:t>
      </w:r>
    </w:p>
    <w:p w:rsidR="00881AAC" w:rsidRPr="005B1F59" w:rsidRDefault="00881AAC" w:rsidP="005B1F59">
      <w:pPr>
        <w:shd w:val="clear" w:color="auto" w:fill="FFFFFF" w:themeFill="background1"/>
        <w:tabs>
          <w:tab w:val="left" w:pos="0"/>
        </w:tabs>
        <w:spacing w:after="0" w:line="240" w:lineRule="auto"/>
        <w:ind w:left="360"/>
        <w:jc w:val="both"/>
        <w:rPr>
          <w:rFonts w:ascii="Times New Roman" w:eastAsia="Times New Roman" w:hAnsi="Times New Roman" w:cs="Times New Roman"/>
          <w:color w:val="32373D"/>
          <w:sz w:val="24"/>
          <w:szCs w:val="24"/>
          <w:lang w:eastAsia="ru-RU"/>
        </w:rPr>
      </w:pPr>
      <w:r w:rsidRPr="005B1F59">
        <w:rPr>
          <w:rFonts w:ascii="Times New Roman" w:eastAsia="Times New Roman" w:hAnsi="Times New Roman" w:cs="Times New Roman"/>
          <w:color w:val="32373D"/>
          <w:sz w:val="24"/>
          <w:szCs w:val="24"/>
          <w:lang w:eastAsia="ru-RU"/>
        </w:rPr>
        <w:t>а) являться субъектом малого или среднего предпринимательства и не относиться к субъектам малого и среднего предпринимательства, указанным в частях 3 т 4 статьи 14 Федерального закона "О развитии малого и среднего предпринимательства в Российской Федерации";</w:t>
      </w:r>
    </w:p>
    <w:p w:rsidR="00881AAC" w:rsidRPr="001D3D0C" w:rsidRDefault="00881AAC" w:rsidP="001D3D0C">
      <w:pPr>
        <w:shd w:val="clear" w:color="auto" w:fill="FFFFFF" w:themeFill="background1"/>
        <w:tabs>
          <w:tab w:val="left" w:pos="0"/>
        </w:tabs>
        <w:spacing w:after="0" w:line="240" w:lineRule="auto"/>
        <w:ind w:firstLine="709"/>
        <w:jc w:val="both"/>
        <w:rPr>
          <w:rFonts w:ascii="Times New Roman" w:eastAsia="Times New Roman" w:hAnsi="Times New Roman" w:cs="Times New Roman"/>
          <w:color w:val="32373D"/>
          <w:sz w:val="24"/>
          <w:szCs w:val="24"/>
          <w:lang w:eastAsia="ru-RU"/>
        </w:rPr>
      </w:pPr>
      <w:r w:rsidRPr="001D3D0C">
        <w:rPr>
          <w:rFonts w:ascii="Times New Roman" w:eastAsia="Times New Roman" w:hAnsi="Times New Roman" w:cs="Times New Roman"/>
          <w:color w:val="32373D"/>
          <w:sz w:val="24"/>
          <w:szCs w:val="24"/>
          <w:lang w:eastAsia="ru-RU"/>
        </w:rPr>
        <w:t>б) осуществлять деятельность в одной или нескольких приоритетных отраслях;</w:t>
      </w:r>
    </w:p>
    <w:p w:rsidR="00881AAC" w:rsidRPr="001D3D0C" w:rsidRDefault="00881AAC" w:rsidP="001D3D0C">
      <w:pPr>
        <w:shd w:val="clear" w:color="auto" w:fill="FFFFFF" w:themeFill="background1"/>
        <w:tabs>
          <w:tab w:val="left" w:pos="0"/>
        </w:tabs>
        <w:spacing w:after="0" w:line="240" w:lineRule="auto"/>
        <w:ind w:firstLine="709"/>
        <w:jc w:val="both"/>
        <w:rPr>
          <w:rFonts w:ascii="Times New Roman" w:eastAsia="Times New Roman" w:hAnsi="Times New Roman" w:cs="Times New Roman"/>
          <w:color w:val="32373D"/>
          <w:sz w:val="24"/>
          <w:szCs w:val="24"/>
          <w:lang w:eastAsia="ru-RU"/>
        </w:rPr>
      </w:pPr>
      <w:r w:rsidRPr="001D3D0C">
        <w:rPr>
          <w:rFonts w:ascii="Times New Roman" w:eastAsia="Times New Roman" w:hAnsi="Times New Roman" w:cs="Times New Roman"/>
          <w:color w:val="32373D"/>
          <w:sz w:val="24"/>
          <w:szCs w:val="24"/>
          <w:lang w:eastAsia="ru-RU"/>
        </w:rPr>
        <w:t>в) обладать статусом налогового резидента Российской Федерации;</w:t>
      </w:r>
    </w:p>
    <w:p w:rsidR="00881AAC" w:rsidRPr="001D3D0C" w:rsidRDefault="00881AAC" w:rsidP="001D3D0C">
      <w:pPr>
        <w:shd w:val="clear" w:color="auto" w:fill="FFFFFF" w:themeFill="background1"/>
        <w:tabs>
          <w:tab w:val="left" w:pos="0"/>
        </w:tabs>
        <w:spacing w:after="0" w:line="240" w:lineRule="auto"/>
        <w:ind w:firstLine="709"/>
        <w:jc w:val="both"/>
        <w:rPr>
          <w:rFonts w:ascii="Times New Roman" w:eastAsia="Times New Roman" w:hAnsi="Times New Roman" w:cs="Times New Roman"/>
          <w:color w:val="32373D"/>
          <w:sz w:val="24"/>
          <w:szCs w:val="24"/>
          <w:lang w:eastAsia="ru-RU"/>
        </w:rPr>
      </w:pPr>
      <w:r w:rsidRPr="001D3D0C">
        <w:rPr>
          <w:rFonts w:ascii="Times New Roman" w:eastAsia="Times New Roman" w:hAnsi="Times New Roman" w:cs="Times New Roman"/>
          <w:color w:val="32373D"/>
          <w:sz w:val="24"/>
          <w:szCs w:val="24"/>
          <w:lang w:eastAsia="ru-RU"/>
        </w:rPr>
        <w:t>г) в отношении заемщика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881AAC" w:rsidRPr="001D3D0C" w:rsidRDefault="00881AAC" w:rsidP="001D3D0C">
      <w:pPr>
        <w:shd w:val="clear" w:color="auto" w:fill="FFFFFF" w:themeFill="background1"/>
        <w:tabs>
          <w:tab w:val="left" w:pos="0"/>
        </w:tabs>
        <w:spacing w:after="0" w:line="240" w:lineRule="auto"/>
        <w:ind w:firstLine="709"/>
        <w:jc w:val="both"/>
        <w:rPr>
          <w:rFonts w:ascii="Times New Roman" w:eastAsia="Times New Roman" w:hAnsi="Times New Roman" w:cs="Times New Roman"/>
          <w:color w:val="32373D"/>
          <w:sz w:val="24"/>
          <w:szCs w:val="24"/>
          <w:lang w:eastAsia="ru-RU"/>
        </w:rPr>
      </w:pPr>
      <w:r w:rsidRPr="001D3D0C">
        <w:rPr>
          <w:rFonts w:ascii="Times New Roman" w:eastAsia="Times New Roman" w:hAnsi="Times New Roman" w:cs="Times New Roman"/>
          <w:color w:val="32373D"/>
          <w:sz w:val="24"/>
          <w:szCs w:val="24"/>
          <w:lang w:eastAsia="ru-RU"/>
        </w:rPr>
        <w:t>д) не иметь по состоянию на любую дату в течение периода, равного 30 календарным дням, предшествующего дате заключения кредитного договора (соглашения), просроченной задолженности по налогам, сборам и иным обязательным платежам в бюджеты бюджетной системы Российской Федерации;</w:t>
      </w:r>
    </w:p>
    <w:p w:rsidR="00881AAC" w:rsidRPr="001D3D0C" w:rsidRDefault="00881AAC" w:rsidP="001D3D0C">
      <w:pPr>
        <w:shd w:val="clear" w:color="auto" w:fill="FFFFFF" w:themeFill="background1"/>
        <w:tabs>
          <w:tab w:val="left" w:pos="0"/>
        </w:tabs>
        <w:spacing w:after="0" w:line="240" w:lineRule="auto"/>
        <w:ind w:firstLine="709"/>
        <w:jc w:val="both"/>
        <w:rPr>
          <w:rFonts w:ascii="Times New Roman" w:eastAsia="Times New Roman" w:hAnsi="Times New Roman" w:cs="Times New Roman"/>
          <w:color w:val="32373D"/>
          <w:sz w:val="24"/>
          <w:szCs w:val="24"/>
          <w:lang w:eastAsia="ru-RU"/>
        </w:rPr>
      </w:pPr>
      <w:r w:rsidRPr="001D3D0C">
        <w:rPr>
          <w:rFonts w:ascii="Times New Roman" w:eastAsia="Times New Roman" w:hAnsi="Times New Roman" w:cs="Times New Roman"/>
          <w:color w:val="32373D"/>
          <w:sz w:val="24"/>
          <w:szCs w:val="24"/>
          <w:lang w:eastAsia="ru-RU"/>
        </w:rPr>
        <w:t>е) не иметь задолженности перед работниками (персоналом) по заработной плате;</w:t>
      </w:r>
    </w:p>
    <w:p w:rsidR="00881AAC" w:rsidRPr="001D3D0C" w:rsidRDefault="00881AAC" w:rsidP="001D3D0C">
      <w:pPr>
        <w:shd w:val="clear" w:color="auto" w:fill="FFFFFF" w:themeFill="background1"/>
        <w:tabs>
          <w:tab w:val="left" w:pos="0"/>
        </w:tabs>
        <w:spacing w:after="0" w:line="240" w:lineRule="auto"/>
        <w:ind w:firstLine="709"/>
        <w:jc w:val="both"/>
        <w:rPr>
          <w:rFonts w:ascii="Times New Roman" w:eastAsia="Times New Roman" w:hAnsi="Times New Roman" w:cs="Times New Roman"/>
          <w:color w:val="32373D"/>
          <w:sz w:val="24"/>
          <w:szCs w:val="24"/>
          <w:lang w:eastAsia="ru-RU"/>
        </w:rPr>
      </w:pPr>
      <w:proofErr w:type="gramStart"/>
      <w:r w:rsidRPr="001D3D0C">
        <w:rPr>
          <w:rFonts w:ascii="Times New Roman" w:eastAsia="Times New Roman" w:hAnsi="Times New Roman" w:cs="Times New Roman"/>
          <w:color w:val="32373D"/>
          <w:sz w:val="24"/>
          <w:szCs w:val="24"/>
          <w:lang w:eastAsia="ru-RU"/>
        </w:rPr>
        <w:t>ж) не иметь в течение периода, равного 180 календарным дням, предшествующего не более чем на 3 месяца дате принятия уполномоченным банком решения о предоставлении заемщику кредита, просроченных на срок свыше 30 календарных дней платежей, направленных на исполнение обязательств заемщика по кредитным договорам (договорам займа), договорам поручительства, а также требований по возмещению заемщиком гаранту выплаченных в соответствии с условиями банковской гарантии</w:t>
      </w:r>
      <w:proofErr w:type="gramEnd"/>
      <w:r w:rsidRPr="001D3D0C">
        <w:rPr>
          <w:rFonts w:ascii="Times New Roman" w:eastAsia="Times New Roman" w:hAnsi="Times New Roman" w:cs="Times New Roman"/>
          <w:color w:val="32373D"/>
          <w:sz w:val="24"/>
          <w:szCs w:val="24"/>
          <w:lang w:eastAsia="ru-RU"/>
        </w:rPr>
        <w:t xml:space="preserve"> денежных сумм (должна быть положительная кредитная история).</w:t>
      </w:r>
    </w:p>
    <w:p w:rsidR="001D3D0C" w:rsidRPr="001D3D0C" w:rsidRDefault="001D3D0C" w:rsidP="001D3D0C">
      <w:pPr>
        <w:pStyle w:val="a3"/>
        <w:shd w:val="clear" w:color="auto" w:fill="FFFFFF"/>
        <w:spacing w:before="0" w:beforeAutospacing="0" w:after="225" w:afterAutospacing="0"/>
        <w:jc w:val="center"/>
        <w:rPr>
          <w:b/>
          <w:color w:val="1E1E1E"/>
          <w:sz w:val="16"/>
          <w:szCs w:val="16"/>
          <w:shd w:val="clear" w:color="auto" w:fill="FFFFFF"/>
        </w:rPr>
      </w:pPr>
    </w:p>
    <w:p w:rsidR="00745BAB" w:rsidRPr="001D3D0C" w:rsidRDefault="00745BAB" w:rsidP="001D3D0C">
      <w:pPr>
        <w:pStyle w:val="a3"/>
        <w:shd w:val="clear" w:color="auto" w:fill="FFFFFF"/>
        <w:spacing w:before="0" w:beforeAutospacing="0" w:after="225" w:afterAutospacing="0"/>
        <w:jc w:val="center"/>
        <w:rPr>
          <w:b/>
          <w:color w:val="1E1E1E"/>
          <w:sz w:val="28"/>
          <w:szCs w:val="28"/>
        </w:rPr>
      </w:pPr>
      <w:r w:rsidRPr="001D3D0C">
        <w:rPr>
          <w:b/>
          <w:color w:val="1E1E1E"/>
          <w:sz w:val="28"/>
          <w:szCs w:val="28"/>
          <w:shd w:val="clear" w:color="auto" w:fill="FFFFFF"/>
        </w:rPr>
        <w:t>Перечень уполномоченных банков:</w:t>
      </w:r>
    </w:p>
    <w:tbl>
      <w:tblPr>
        <w:tblW w:w="937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26"/>
        <w:gridCol w:w="3785"/>
        <w:gridCol w:w="703"/>
        <w:gridCol w:w="3857"/>
      </w:tblGrid>
      <w:tr w:rsidR="0009254D" w:rsidRPr="00881AAC" w:rsidTr="0009254D">
        <w:trPr>
          <w:tblCellSpacing w:w="0" w:type="dxa"/>
        </w:trPr>
        <w:tc>
          <w:tcPr>
            <w:tcW w:w="1006" w:type="dxa"/>
            <w:shd w:val="clear" w:color="auto" w:fill="FFFFFF"/>
          </w:tcPr>
          <w:p w:rsidR="00745BAB" w:rsidRPr="00881AAC"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881AAC">
              <w:rPr>
                <w:rFonts w:ascii="Times New Roman" w:eastAsia="Times New Roman" w:hAnsi="Times New Roman" w:cs="Times New Roman"/>
                <w:color w:val="1E1E1E"/>
                <w:sz w:val="24"/>
                <w:szCs w:val="24"/>
                <w:lang w:eastAsia="ru-RU"/>
              </w:rPr>
              <w:t>1</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br/>
              <w:t>Банк "Левобережный" (ПАО)</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36</w:t>
            </w:r>
          </w:p>
        </w:tc>
        <w:tc>
          <w:tcPr>
            <w:tcW w:w="3887" w:type="dxa"/>
            <w:vAlign w:val="center"/>
          </w:tcPr>
          <w:p w:rsidR="00745BAB" w:rsidRPr="00881AAC" w:rsidRDefault="00745BAB" w:rsidP="00745BAB">
            <w:pPr>
              <w:pStyle w:val="a3"/>
              <w:spacing w:before="0" w:beforeAutospacing="0" w:after="0" w:afterAutospacing="0"/>
              <w:jc w:val="both"/>
              <w:rPr>
                <w:color w:val="1E1E1E"/>
              </w:rPr>
            </w:pPr>
            <w:r w:rsidRPr="00881AAC">
              <w:rPr>
                <w:color w:val="1E1E1E"/>
              </w:rPr>
              <w:t>ООО "Хакасский муниципальный банк"</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2</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 ПАО "Промсвязьбанк"</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37</w:t>
            </w:r>
          </w:p>
        </w:tc>
        <w:tc>
          <w:tcPr>
            <w:tcW w:w="3887" w:type="dxa"/>
            <w:vAlign w:val="center"/>
          </w:tcPr>
          <w:p w:rsidR="00745BAB" w:rsidRPr="00881AAC" w:rsidRDefault="00745BAB" w:rsidP="00745BAB">
            <w:pPr>
              <w:pStyle w:val="a3"/>
              <w:spacing w:before="0" w:beforeAutospacing="0" w:after="0" w:afterAutospacing="0"/>
              <w:jc w:val="both"/>
              <w:rPr>
                <w:color w:val="1E1E1E"/>
              </w:rPr>
            </w:pPr>
            <w:r w:rsidRPr="00881AAC">
              <w:rPr>
                <w:color w:val="1E1E1E"/>
              </w:rPr>
              <w:t>ООО банк "Элита"</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3</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АО "АЛЬФА-БАНК"</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38</w:t>
            </w:r>
          </w:p>
        </w:tc>
        <w:tc>
          <w:tcPr>
            <w:tcW w:w="3887" w:type="dxa"/>
            <w:vAlign w:val="center"/>
          </w:tcPr>
          <w:p w:rsidR="00745BAB" w:rsidRPr="00881AAC" w:rsidRDefault="00745BAB" w:rsidP="00745BAB">
            <w:pPr>
              <w:pStyle w:val="a3"/>
              <w:spacing w:before="0" w:beforeAutospacing="0" w:after="0" w:afterAutospacing="0"/>
              <w:jc w:val="both"/>
              <w:rPr>
                <w:color w:val="1E1E1E"/>
              </w:rPr>
            </w:pPr>
            <w:r w:rsidRPr="00881AAC">
              <w:rPr>
                <w:color w:val="1E1E1E"/>
              </w:rPr>
              <w:t> ОАО "Юг-</w:t>
            </w:r>
            <w:proofErr w:type="spellStart"/>
            <w:r w:rsidRPr="00881AAC">
              <w:rPr>
                <w:color w:val="1E1E1E"/>
              </w:rPr>
              <w:t>Инвестбанк</w:t>
            </w:r>
            <w:proofErr w:type="spellEnd"/>
            <w:r w:rsidRPr="00881AAC">
              <w:rPr>
                <w:color w:val="1E1E1E"/>
              </w:rPr>
              <w:t>"</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4</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ООО "</w:t>
            </w:r>
            <w:proofErr w:type="spellStart"/>
            <w:r w:rsidRPr="00745BAB">
              <w:rPr>
                <w:rFonts w:ascii="Times New Roman" w:eastAsia="Times New Roman" w:hAnsi="Times New Roman" w:cs="Times New Roman"/>
                <w:color w:val="1E1E1E"/>
                <w:sz w:val="24"/>
                <w:szCs w:val="24"/>
                <w:lang w:eastAsia="ru-RU"/>
              </w:rPr>
              <w:t>Камкомбанк</w:t>
            </w:r>
            <w:proofErr w:type="spellEnd"/>
            <w:r w:rsidRPr="00745BAB">
              <w:rPr>
                <w:rFonts w:ascii="Times New Roman" w:eastAsia="Times New Roman" w:hAnsi="Times New Roman" w:cs="Times New Roman"/>
                <w:color w:val="1E1E1E"/>
                <w:sz w:val="24"/>
                <w:szCs w:val="24"/>
                <w:lang w:eastAsia="ru-RU"/>
              </w:rPr>
              <w:t>"</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39</w:t>
            </w:r>
          </w:p>
        </w:tc>
        <w:tc>
          <w:tcPr>
            <w:tcW w:w="3887" w:type="dxa"/>
            <w:vAlign w:val="center"/>
          </w:tcPr>
          <w:p w:rsidR="00745BAB" w:rsidRPr="00881AAC" w:rsidRDefault="00745BAB" w:rsidP="00745BAB">
            <w:pPr>
              <w:pStyle w:val="a3"/>
              <w:spacing w:before="0" w:beforeAutospacing="0" w:after="0" w:afterAutospacing="0"/>
              <w:jc w:val="both"/>
              <w:rPr>
                <w:color w:val="1E1E1E"/>
              </w:rPr>
            </w:pPr>
            <w:r w:rsidRPr="00881AAC">
              <w:rPr>
                <w:color w:val="1E1E1E"/>
              </w:rPr>
              <w:t> Банк ВТБ (ПАО)</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5</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 АО Банк "Национальный стандарт"</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40</w:t>
            </w:r>
          </w:p>
        </w:tc>
        <w:tc>
          <w:tcPr>
            <w:tcW w:w="3887" w:type="dxa"/>
            <w:vAlign w:val="center"/>
          </w:tcPr>
          <w:p w:rsidR="00745BAB" w:rsidRPr="00881AAC" w:rsidRDefault="00745BAB" w:rsidP="00745BAB">
            <w:pPr>
              <w:pStyle w:val="a3"/>
              <w:spacing w:before="0" w:beforeAutospacing="0" w:after="0" w:afterAutospacing="0"/>
              <w:jc w:val="both"/>
              <w:rPr>
                <w:color w:val="1E1E1E"/>
              </w:rPr>
            </w:pPr>
            <w:r w:rsidRPr="00881AAC">
              <w:rPr>
                <w:color w:val="1E1E1E"/>
              </w:rPr>
              <w:t> ПАО "АК БАРС" БАНК</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6</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АО "БАНК ОРЕНБУРГ"</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41</w:t>
            </w:r>
          </w:p>
        </w:tc>
        <w:tc>
          <w:tcPr>
            <w:tcW w:w="3887" w:type="dxa"/>
            <w:vAlign w:val="center"/>
          </w:tcPr>
          <w:p w:rsidR="00745BAB" w:rsidRPr="00881AAC" w:rsidRDefault="00745BAB" w:rsidP="00745BAB">
            <w:pPr>
              <w:pStyle w:val="a3"/>
              <w:spacing w:before="0" w:beforeAutospacing="0" w:after="0" w:afterAutospacing="0"/>
              <w:jc w:val="both"/>
              <w:rPr>
                <w:color w:val="1E1E1E"/>
              </w:rPr>
            </w:pPr>
            <w:r w:rsidRPr="00881AAC">
              <w:rPr>
                <w:color w:val="1E1E1E"/>
              </w:rPr>
              <w:t> АО "Банк Акцепт"</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7</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 xml:space="preserve"> ПАО СКБ Приморья </w:t>
            </w:r>
            <w:r w:rsidRPr="00745BAB">
              <w:rPr>
                <w:rFonts w:ascii="Times New Roman" w:eastAsia="Times New Roman" w:hAnsi="Times New Roman" w:cs="Times New Roman"/>
                <w:color w:val="1E1E1E"/>
                <w:sz w:val="24"/>
                <w:szCs w:val="24"/>
                <w:lang w:eastAsia="ru-RU"/>
              </w:rPr>
              <w:lastRenderedPageBreak/>
              <w:t>"</w:t>
            </w:r>
            <w:proofErr w:type="spellStart"/>
            <w:r w:rsidRPr="00745BAB">
              <w:rPr>
                <w:rFonts w:ascii="Times New Roman" w:eastAsia="Times New Roman" w:hAnsi="Times New Roman" w:cs="Times New Roman"/>
                <w:color w:val="1E1E1E"/>
                <w:sz w:val="24"/>
                <w:szCs w:val="24"/>
                <w:lang w:eastAsia="ru-RU"/>
              </w:rPr>
              <w:t>Примсоцбанк</w:t>
            </w:r>
            <w:proofErr w:type="spellEnd"/>
            <w:r w:rsidRPr="00745BAB">
              <w:rPr>
                <w:rFonts w:ascii="Times New Roman" w:eastAsia="Times New Roman" w:hAnsi="Times New Roman" w:cs="Times New Roman"/>
                <w:color w:val="1E1E1E"/>
                <w:sz w:val="24"/>
                <w:szCs w:val="24"/>
                <w:lang w:eastAsia="ru-RU"/>
              </w:rPr>
              <w:t>"</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lastRenderedPageBreak/>
              <w:t>42</w:t>
            </w:r>
          </w:p>
        </w:tc>
        <w:tc>
          <w:tcPr>
            <w:tcW w:w="3887" w:type="dxa"/>
            <w:vAlign w:val="center"/>
          </w:tcPr>
          <w:p w:rsidR="00745BAB" w:rsidRPr="00881AAC" w:rsidRDefault="00745BAB" w:rsidP="00745BAB">
            <w:pPr>
              <w:pStyle w:val="a3"/>
              <w:spacing w:before="0" w:beforeAutospacing="0" w:after="0" w:afterAutospacing="0"/>
              <w:jc w:val="both"/>
              <w:rPr>
                <w:color w:val="1E1E1E"/>
              </w:rPr>
            </w:pPr>
            <w:r w:rsidRPr="00881AAC">
              <w:rPr>
                <w:color w:val="1E1E1E"/>
              </w:rPr>
              <w:t>АО КБ "Ассоциация"</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lastRenderedPageBreak/>
              <w:t>8</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 РОСКОМСНАББАНК (ПАО)</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43</w:t>
            </w:r>
          </w:p>
        </w:tc>
        <w:tc>
          <w:tcPr>
            <w:tcW w:w="3887" w:type="dxa"/>
            <w:vAlign w:val="center"/>
          </w:tcPr>
          <w:p w:rsidR="00745BAB" w:rsidRPr="00881AAC" w:rsidRDefault="00745BAB" w:rsidP="00745BAB">
            <w:pPr>
              <w:pStyle w:val="a3"/>
              <w:spacing w:before="0" w:beforeAutospacing="0" w:after="0" w:afterAutospacing="0"/>
              <w:jc w:val="both"/>
              <w:rPr>
                <w:color w:val="1E1E1E"/>
              </w:rPr>
            </w:pPr>
            <w:r w:rsidRPr="00881AAC">
              <w:rPr>
                <w:color w:val="1E1E1E"/>
              </w:rPr>
              <w:t>  АО "ГЕНБАНК"</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9</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 "СДМ-Банк" (ПАО)</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44</w:t>
            </w:r>
          </w:p>
        </w:tc>
        <w:tc>
          <w:tcPr>
            <w:tcW w:w="3887" w:type="dxa"/>
            <w:vAlign w:val="center"/>
          </w:tcPr>
          <w:p w:rsidR="00745BAB" w:rsidRPr="00881AAC" w:rsidRDefault="00745BAB" w:rsidP="00745BAB">
            <w:pPr>
              <w:pStyle w:val="a3"/>
              <w:spacing w:before="0" w:beforeAutospacing="0" w:after="0" w:afterAutospacing="0"/>
              <w:jc w:val="both"/>
              <w:rPr>
                <w:color w:val="1E1E1E"/>
              </w:rPr>
            </w:pPr>
            <w:r w:rsidRPr="00881AAC">
              <w:rPr>
                <w:color w:val="1E1E1E"/>
              </w:rPr>
              <w:t> ПАО "</w:t>
            </w:r>
            <w:proofErr w:type="spellStart"/>
            <w:r w:rsidRPr="00881AAC">
              <w:rPr>
                <w:color w:val="1E1E1E"/>
              </w:rPr>
              <w:t>Курскпромбанк</w:t>
            </w:r>
            <w:proofErr w:type="spellEnd"/>
            <w:r w:rsidRPr="00881AAC">
              <w:rPr>
                <w:color w:val="1E1E1E"/>
              </w:rPr>
              <w:t>"</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10</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 xml:space="preserve"> ПАО </w:t>
            </w:r>
            <w:proofErr w:type="spellStart"/>
            <w:r w:rsidRPr="00745BAB">
              <w:rPr>
                <w:rFonts w:ascii="Times New Roman" w:eastAsia="Times New Roman" w:hAnsi="Times New Roman" w:cs="Times New Roman"/>
                <w:color w:val="1E1E1E"/>
                <w:sz w:val="24"/>
                <w:szCs w:val="24"/>
                <w:lang w:eastAsia="ru-RU"/>
              </w:rPr>
              <w:t>Ставропольпромстройбанк</w:t>
            </w:r>
            <w:proofErr w:type="spellEnd"/>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45</w:t>
            </w:r>
          </w:p>
        </w:tc>
        <w:tc>
          <w:tcPr>
            <w:tcW w:w="3887" w:type="dxa"/>
            <w:vAlign w:val="center"/>
          </w:tcPr>
          <w:p w:rsidR="00745BAB" w:rsidRPr="00881AAC" w:rsidRDefault="00745BAB" w:rsidP="00745BAB">
            <w:pPr>
              <w:pStyle w:val="a3"/>
              <w:spacing w:before="0" w:beforeAutospacing="0" w:after="0" w:afterAutospacing="0"/>
              <w:jc w:val="both"/>
              <w:rPr>
                <w:color w:val="1E1E1E"/>
              </w:rPr>
            </w:pPr>
            <w:r w:rsidRPr="00881AAC">
              <w:rPr>
                <w:color w:val="1E1E1E"/>
              </w:rPr>
              <w:t>ПАО "МОСКОВСКИЙ КРЕДИТНЫЙ БАНК"</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11</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АО "МСП Банк"</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46</w:t>
            </w:r>
          </w:p>
        </w:tc>
        <w:tc>
          <w:tcPr>
            <w:tcW w:w="3887" w:type="dxa"/>
            <w:vAlign w:val="center"/>
          </w:tcPr>
          <w:p w:rsidR="00745BAB" w:rsidRPr="00881AAC" w:rsidRDefault="00745BAB" w:rsidP="00745BAB">
            <w:pPr>
              <w:pStyle w:val="a3"/>
              <w:spacing w:before="0" w:beforeAutospacing="0" w:after="0" w:afterAutospacing="0"/>
              <w:jc w:val="both"/>
              <w:rPr>
                <w:color w:val="1E1E1E"/>
              </w:rPr>
            </w:pPr>
            <w:r w:rsidRPr="00881AAC">
              <w:rPr>
                <w:color w:val="1E1E1E"/>
              </w:rPr>
              <w:t>  ПАО "</w:t>
            </w:r>
            <w:proofErr w:type="spellStart"/>
            <w:r w:rsidRPr="00881AAC">
              <w:rPr>
                <w:color w:val="1E1E1E"/>
              </w:rPr>
              <w:t>Томскпромстройбанк</w:t>
            </w:r>
            <w:proofErr w:type="spellEnd"/>
            <w:r w:rsidRPr="00881AAC">
              <w:rPr>
                <w:color w:val="1E1E1E"/>
              </w:rPr>
              <w:t>"</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12</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Азиатско-Тихоокеанский Банк (ПАО)</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47</w:t>
            </w:r>
          </w:p>
        </w:tc>
        <w:tc>
          <w:tcPr>
            <w:tcW w:w="3887" w:type="dxa"/>
            <w:vAlign w:val="center"/>
          </w:tcPr>
          <w:p w:rsidR="00745BAB" w:rsidRPr="00881AAC" w:rsidRDefault="00745BAB" w:rsidP="00745BAB">
            <w:pPr>
              <w:pStyle w:val="a3"/>
              <w:spacing w:before="0" w:beforeAutospacing="0" w:after="0" w:afterAutospacing="0"/>
              <w:jc w:val="both"/>
              <w:rPr>
                <w:color w:val="1E1E1E"/>
              </w:rPr>
            </w:pPr>
            <w:r w:rsidRPr="00881AAC">
              <w:rPr>
                <w:color w:val="1E1E1E"/>
              </w:rPr>
              <w:t> ПАО КБ "Центр-</w:t>
            </w:r>
            <w:proofErr w:type="spellStart"/>
            <w:r w:rsidRPr="00881AAC">
              <w:rPr>
                <w:color w:val="1E1E1E"/>
              </w:rPr>
              <w:t>инвест</w:t>
            </w:r>
            <w:proofErr w:type="spellEnd"/>
            <w:r w:rsidRPr="00881AAC">
              <w:rPr>
                <w:color w:val="1E1E1E"/>
              </w:rPr>
              <w:t>"</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13</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 ООО "</w:t>
            </w:r>
            <w:proofErr w:type="spellStart"/>
            <w:r w:rsidRPr="00745BAB">
              <w:rPr>
                <w:rFonts w:ascii="Times New Roman" w:eastAsia="Times New Roman" w:hAnsi="Times New Roman" w:cs="Times New Roman"/>
                <w:color w:val="1E1E1E"/>
                <w:sz w:val="24"/>
                <w:szCs w:val="24"/>
                <w:lang w:eastAsia="ru-RU"/>
              </w:rPr>
              <w:t>Примтеркомбанк</w:t>
            </w:r>
            <w:proofErr w:type="spellEnd"/>
            <w:r w:rsidRPr="00745BAB">
              <w:rPr>
                <w:rFonts w:ascii="Times New Roman" w:eastAsia="Times New Roman" w:hAnsi="Times New Roman" w:cs="Times New Roman"/>
                <w:color w:val="1E1E1E"/>
                <w:sz w:val="24"/>
                <w:szCs w:val="24"/>
                <w:lang w:eastAsia="ru-RU"/>
              </w:rPr>
              <w:t>"</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48</w:t>
            </w:r>
          </w:p>
        </w:tc>
        <w:tc>
          <w:tcPr>
            <w:tcW w:w="3887" w:type="dxa"/>
            <w:vAlign w:val="center"/>
          </w:tcPr>
          <w:p w:rsidR="00745BAB" w:rsidRPr="00881AAC" w:rsidRDefault="00745BAB" w:rsidP="00745BAB">
            <w:pPr>
              <w:pStyle w:val="a3"/>
              <w:spacing w:before="0" w:beforeAutospacing="0" w:after="0" w:afterAutospacing="0"/>
              <w:jc w:val="both"/>
              <w:rPr>
                <w:color w:val="1E1E1E"/>
              </w:rPr>
            </w:pPr>
            <w:r w:rsidRPr="00881AAC">
              <w:rPr>
                <w:color w:val="1E1E1E"/>
              </w:rPr>
              <w:t>  КБ "ЭНЕРГОТРАНСБАНК" (АО)</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14</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 </w:t>
            </w:r>
            <w:proofErr w:type="spellStart"/>
            <w:r w:rsidRPr="00745BAB">
              <w:rPr>
                <w:rFonts w:ascii="Times New Roman" w:eastAsia="Times New Roman" w:hAnsi="Times New Roman" w:cs="Times New Roman"/>
                <w:color w:val="1E1E1E"/>
                <w:sz w:val="24"/>
                <w:szCs w:val="24"/>
                <w:lang w:eastAsia="ru-RU"/>
              </w:rPr>
              <w:t>Прио</w:t>
            </w:r>
            <w:proofErr w:type="spellEnd"/>
            <w:r w:rsidRPr="00745BAB">
              <w:rPr>
                <w:rFonts w:ascii="Times New Roman" w:eastAsia="Times New Roman" w:hAnsi="Times New Roman" w:cs="Times New Roman"/>
                <w:color w:val="1E1E1E"/>
                <w:sz w:val="24"/>
                <w:szCs w:val="24"/>
                <w:lang w:eastAsia="ru-RU"/>
              </w:rPr>
              <w:t>-Внешторгбанк (ПАО)</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49</w:t>
            </w:r>
          </w:p>
        </w:tc>
        <w:tc>
          <w:tcPr>
            <w:tcW w:w="3887" w:type="dxa"/>
            <w:vAlign w:val="center"/>
          </w:tcPr>
          <w:p w:rsidR="00745BAB" w:rsidRPr="00881AAC" w:rsidRDefault="00745BAB" w:rsidP="00745BAB">
            <w:pPr>
              <w:pStyle w:val="a3"/>
              <w:spacing w:before="0" w:beforeAutospacing="0" w:after="0" w:afterAutospacing="0"/>
              <w:jc w:val="both"/>
              <w:rPr>
                <w:color w:val="1E1E1E"/>
              </w:rPr>
            </w:pPr>
            <w:r w:rsidRPr="00881AAC">
              <w:rPr>
                <w:color w:val="1E1E1E"/>
              </w:rPr>
              <w:t>  АО "АБ "РОССИЯ"</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15</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 ТКБ БАНК (ПАО)</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50</w:t>
            </w:r>
          </w:p>
        </w:tc>
        <w:tc>
          <w:tcPr>
            <w:tcW w:w="3887" w:type="dxa"/>
            <w:vAlign w:val="center"/>
          </w:tcPr>
          <w:p w:rsidR="00745BAB" w:rsidRPr="00881AAC" w:rsidRDefault="00745BAB" w:rsidP="00745BAB">
            <w:pPr>
              <w:pStyle w:val="a3"/>
              <w:spacing w:before="0" w:beforeAutospacing="0" w:after="0" w:afterAutospacing="0"/>
              <w:jc w:val="both"/>
              <w:rPr>
                <w:color w:val="1E1E1E"/>
              </w:rPr>
            </w:pPr>
            <w:r w:rsidRPr="00881AAC">
              <w:rPr>
                <w:color w:val="1E1E1E"/>
              </w:rPr>
              <w:t> ООО КБ "Столичный Кредит"</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16</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Банк "Возрождение" (ПАО)</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51</w:t>
            </w:r>
          </w:p>
        </w:tc>
        <w:tc>
          <w:tcPr>
            <w:tcW w:w="3887" w:type="dxa"/>
            <w:vAlign w:val="center"/>
          </w:tcPr>
          <w:p w:rsidR="00745BAB" w:rsidRPr="00881AAC" w:rsidRDefault="00745BAB" w:rsidP="00745BAB">
            <w:pPr>
              <w:pStyle w:val="a3"/>
              <w:spacing w:before="0" w:beforeAutospacing="0" w:after="0" w:afterAutospacing="0"/>
              <w:jc w:val="both"/>
              <w:rPr>
                <w:color w:val="1E1E1E"/>
              </w:rPr>
            </w:pPr>
            <w:r w:rsidRPr="00881AAC">
              <w:rPr>
                <w:color w:val="1E1E1E"/>
              </w:rPr>
              <w:t> ООО КБЭР "Банк Казани"</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17</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 КБ "Гарант-Инвест" (АО)</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52</w:t>
            </w:r>
          </w:p>
        </w:tc>
        <w:tc>
          <w:tcPr>
            <w:tcW w:w="3887" w:type="dxa"/>
            <w:vAlign w:val="center"/>
          </w:tcPr>
          <w:p w:rsidR="00745BAB" w:rsidRPr="00881AAC" w:rsidRDefault="00745BAB" w:rsidP="00745BAB">
            <w:pPr>
              <w:pStyle w:val="a3"/>
              <w:spacing w:before="0" w:beforeAutospacing="0" w:after="0" w:afterAutospacing="0"/>
              <w:jc w:val="both"/>
              <w:rPr>
                <w:color w:val="1E1E1E"/>
              </w:rPr>
            </w:pPr>
            <w:r w:rsidRPr="00881AAC">
              <w:rPr>
                <w:color w:val="1E1E1E"/>
              </w:rPr>
              <w:t>  АКБ "АКТИВ БАНК" (ПАО)</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18</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 ПАО "Дальневосточный банк"</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53</w:t>
            </w:r>
          </w:p>
        </w:tc>
        <w:tc>
          <w:tcPr>
            <w:tcW w:w="3887" w:type="dxa"/>
            <w:vAlign w:val="center"/>
          </w:tcPr>
          <w:p w:rsidR="00745BAB" w:rsidRPr="00881AAC" w:rsidRDefault="00745BAB" w:rsidP="00745BAB">
            <w:pPr>
              <w:pStyle w:val="a3"/>
              <w:spacing w:before="0" w:beforeAutospacing="0" w:after="0" w:afterAutospacing="0"/>
              <w:jc w:val="both"/>
              <w:rPr>
                <w:color w:val="1E1E1E"/>
              </w:rPr>
            </w:pPr>
            <w:r w:rsidRPr="00881AAC">
              <w:rPr>
                <w:color w:val="1E1E1E"/>
              </w:rPr>
              <w:t> АКБ «Алмазэргиэнбанк» АО</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19</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 xml:space="preserve">АО </w:t>
            </w:r>
            <w:proofErr w:type="gramStart"/>
            <w:r w:rsidRPr="00745BAB">
              <w:rPr>
                <w:rFonts w:ascii="Times New Roman" w:eastAsia="Times New Roman" w:hAnsi="Times New Roman" w:cs="Times New Roman"/>
                <w:color w:val="1E1E1E"/>
                <w:sz w:val="24"/>
                <w:szCs w:val="24"/>
                <w:lang w:eastAsia="ru-RU"/>
              </w:rPr>
              <w:t>КИБ</w:t>
            </w:r>
            <w:proofErr w:type="gramEnd"/>
            <w:r w:rsidRPr="00745BAB">
              <w:rPr>
                <w:rFonts w:ascii="Times New Roman" w:eastAsia="Times New Roman" w:hAnsi="Times New Roman" w:cs="Times New Roman"/>
                <w:color w:val="1E1E1E"/>
                <w:sz w:val="24"/>
                <w:szCs w:val="24"/>
                <w:lang w:eastAsia="ru-RU"/>
              </w:rPr>
              <w:t xml:space="preserve"> "ЕВРОАЛЬЯНС"</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54</w:t>
            </w:r>
          </w:p>
        </w:tc>
        <w:tc>
          <w:tcPr>
            <w:tcW w:w="3887" w:type="dxa"/>
            <w:vAlign w:val="center"/>
          </w:tcPr>
          <w:p w:rsidR="00745BAB" w:rsidRPr="00881AAC" w:rsidRDefault="00745BAB" w:rsidP="00745BAB">
            <w:pPr>
              <w:pStyle w:val="a3"/>
              <w:spacing w:before="0" w:beforeAutospacing="0" w:after="0" w:afterAutospacing="0"/>
              <w:jc w:val="both"/>
              <w:rPr>
                <w:color w:val="1E1E1E"/>
              </w:rPr>
            </w:pPr>
            <w:r w:rsidRPr="00881AAC">
              <w:rPr>
                <w:color w:val="1E1E1E"/>
              </w:rPr>
              <w:t> АО "Банк "Вологжанин"</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20</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  ООО КБ "Калуга"</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55</w:t>
            </w:r>
          </w:p>
        </w:tc>
        <w:tc>
          <w:tcPr>
            <w:tcW w:w="3887" w:type="dxa"/>
            <w:vAlign w:val="center"/>
          </w:tcPr>
          <w:p w:rsidR="00745BAB" w:rsidRPr="00881AAC" w:rsidRDefault="00745BAB" w:rsidP="00745BAB">
            <w:pPr>
              <w:pStyle w:val="a3"/>
              <w:spacing w:before="0" w:beforeAutospacing="0" w:after="0" w:afterAutospacing="0"/>
              <w:jc w:val="both"/>
              <w:rPr>
                <w:color w:val="1E1E1E"/>
              </w:rPr>
            </w:pPr>
            <w:r w:rsidRPr="00881AAC">
              <w:rPr>
                <w:color w:val="1E1E1E"/>
              </w:rPr>
              <w:t>  Банк Газпромбанк (АО)</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21</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ООО КБ "КОЛЬЦО УРАЛА"</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56</w:t>
            </w:r>
          </w:p>
        </w:tc>
        <w:tc>
          <w:tcPr>
            <w:tcW w:w="3887" w:type="dxa"/>
            <w:vAlign w:val="center"/>
          </w:tcPr>
          <w:p w:rsidR="00745BAB" w:rsidRPr="00881AAC" w:rsidRDefault="00745BAB" w:rsidP="00745BAB">
            <w:pPr>
              <w:pStyle w:val="a3"/>
              <w:spacing w:before="0" w:beforeAutospacing="0" w:after="0" w:afterAutospacing="0"/>
              <w:jc w:val="both"/>
              <w:rPr>
                <w:color w:val="1E1E1E"/>
              </w:rPr>
            </w:pPr>
            <w:r w:rsidRPr="00881AAC">
              <w:rPr>
                <w:color w:val="1E1E1E"/>
              </w:rPr>
              <w:t>  АО "Севастопольский Морской банк"</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22</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 МОРСКОЙ БАНК (АО)</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57</w:t>
            </w:r>
          </w:p>
        </w:tc>
        <w:tc>
          <w:tcPr>
            <w:tcW w:w="3887" w:type="dxa"/>
            <w:vAlign w:val="center"/>
          </w:tcPr>
          <w:p w:rsidR="00745BAB" w:rsidRPr="00881AAC" w:rsidRDefault="00745BAB" w:rsidP="00745BAB">
            <w:pPr>
              <w:pStyle w:val="a3"/>
              <w:spacing w:before="0" w:beforeAutospacing="0" w:after="0" w:afterAutospacing="0"/>
              <w:jc w:val="both"/>
              <w:rPr>
                <w:color w:val="1E1E1E"/>
              </w:rPr>
            </w:pPr>
            <w:r w:rsidRPr="00881AAC">
              <w:rPr>
                <w:color w:val="1E1E1E"/>
              </w:rPr>
              <w:t> АО БАНК "СНГБ"</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23</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 ПАО "НИКО-БАНК"</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58</w:t>
            </w:r>
          </w:p>
        </w:tc>
        <w:tc>
          <w:tcPr>
            <w:tcW w:w="3887" w:type="dxa"/>
            <w:vAlign w:val="bottom"/>
          </w:tcPr>
          <w:p w:rsidR="00745BAB" w:rsidRPr="00881AAC" w:rsidRDefault="00745BAB" w:rsidP="00745BAB">
            <w:pPr>
              <w:pStyle w:val="a3"/>
              <w:spacing w:before="0" w:beforeAutospacing="0" w:after="0" w:afterAutospacing="0"/>
              <w:jc w:val="both"/>
              <w:rPr>
                <w:color w:val="1E1E1E"/>
              </w:rPr>
            </w:pPr>
            <w:r w:rsidRPr="00881AAC">
              <w:rPr>
                <w:color w:val="1E1E1E"/>
              </w:rPr>
              <w:t>  АО "ВЛАДБИЗНЕСБАНК"</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24</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АО "Райффайзенбанк"</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59</w:t>
            </w:r>
          </w:p>
        </w:tc>
        <w:tc>
          <w:tcPr>
            <w:tcW w:w="3887" w:type="dxa"/>
            <w:vAlign w:val="bottom"/>
          </w:tcPr>
          <w:p w:rsidR="00745BAB" w:rsidRPr="00881AAC" w:rsidRDefault="00745BAB" w:rsidP="00745BAB">
            <w:pPr>
              <w:pStyle w:val="a3"/>
              <w:spacing w:before="0" w:beforeAutospacing="0" w:after="0" w:afterAutospacing="0"/>
              <w:jc w:val="both"/>
              <w:rPr>
                <w:color w:val="1E1E1E"/>
              </w:rPr>
            </w:pPr>
            <w:r w:rsidRPr="00881AAC">
              <w:rPr>
                <w:color w:val="1E1E1E"/>
              </w:rPr>
              <w:t>ООО КБ "</w:t>
            </w:r>
            <w:proofErr w:type="spellStart"/>
            <w:r w:rsidRPr="00881AAC">
              <w:rPr>
                <w:color w:val="1E1E1E"/>
              </w:rPr>
              <w:t>Алтайкапиталбанк</w:t>
            </w:r>
            <w:proofErr w:type="spellEnd"/>
            <w:r w:rsidRPr="00881AAC">
              <w:rPr>
                <w:color w:val="1E1E1E"/>
              </w:rPr>
              <w:t>"</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25</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 РНКБ Банк (ПАО)</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60</w:t>
            </w:r>
          </w:p>
        </w:tc>
        <w:tc>
          <w:tcPr>
            <w:tcW w:w="3887" w:type="dxa"/>
            <w:vAlign w:val="bottom"/>
          </w:tcPr>
          <w:p w:rsidR="00745BAB" w:rsidRPr="00881AAC" w:rsidRDefault="00745BAB" w:rsidP="00745BAB">
            <w:pPr>
              <w:pStyle w:val="a3"/>
              <w:spacing w:before="0" w:beforeAutospacing="0" w:after="0" w:afterAutospacing="0"/>
              <w:jc w:val="both"/>
              <w:rPr>
                <w:color w:val="1E1E1E"/>
              </w:rPr>
            </w:pPr>
            <w:r w:rsidRPr="00881AAC">
              <w:rPr>
                <w:color w:val="1E1E1E"/>
              </w:rPr>
              <w:t xml:space="preserve">АО "Банк </w:t>
            </w:r>
            <w:proofErr w:type="spellStart"/>
            <w:r w:rsidRPr="00881AAC">
              <w:rPr>
                <w:color w:val="1E1E1E"/>
              </w:rPr>
              <w:t>Интеза</w:t>
            </w:r>
            <w:proofErr w:type="spellEnd"/>
            <w:r w:rsidRPr="00881AAC">
              <w:rPr>
                <w:color w:val="1E1E1E"/>
              </w:rPr>
              <w:t>"</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26</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 ПАО РОСБАНК</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61</w:t>
            </w:r>
          </w:p>
        </w:tc>
        <w:tc>
          <w:tcPr>
            <w:tcW w:w="3887" w:type="dxa"/>
            <w:vAlign w:val="bottom"/>
          </w:tcPr>
          <w:p w:rsidR="00745BAB" w:rsidRPr="00881AAC" w:rsidRDefault="00745BAB" w:rsidP="00745BAB">
            <w:pPr>
              <w:pStyle w:val="a3"/>
              <w:spacing w:before="0" w:beforeAutospacing="0" w:after="0" w:afterAutospacing="0"/>
              <w:jc w:val="both"/>
              <w:rPr>
                <w:color w:val="1E1E1E"/>
              </w:rPr>
            </w:pPr>
            <w:r w:rsidRPr="00881AAC">
              <w:rPr>
                <w:color w:val="1E1E1E"/>
              </w:rPr>
              <w:t> Банк ИПБ (АО)</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27</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 АО "</w:t>
            </w:r>
            <w:proofErr w:type="spellStart"/>
            <w:r w:rsidRPr="00745BAB">
              <w:rPr>
                <w:rFonts w:ascii="Times New Roman" w:eastAsia="Times New Roman" w:hAnsi="Times New Roman" w:cs="Times New Roman"/>
                <w:color w:val="1E1E1E"/>
                <w:sz w:val="24"/>
                <w:szCs w:val="24"/>
                <w:lang w:eastAsia="ru-RU"/>
              </w:rPr>
              <w:t>Россельхозбанк</w:t>
            </w:r>
            <w:proofErr w:type="spellEnd"/>
            <w:r w:rsidRPr="00745BAB">
              <w:rPr>
                <w:rFonts w:ascii="Times New Roman" w:eastAsia="Times New Roman" w:hAnsi="Times New Roman" w:cs="Times New Roman"/>
                <w:color w:val="1E1E1E"/>
                <w:sz w:val="24"/>
                <w:szCs w:val="24"/>
                <w:lang w:eastAsia="ru-RU"/>
              </w:rPr>
              <w:t>"</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62</w:t>
            </w:r>
          </w:p>
        </w:tc>
        <w:tc>
          <w:tcPr>
            <w:tcW w:w="3887" w:type="dxa"/>
            <w:vAlign w:val="bottom"/>
          </w:tcPr>
          <w:p w:rsidR="00745BAB" w:rsidRPr="00881AAC" w:rsidRDefault="00745BAB" w:rsidP="00745BAB">
            <w:pPr>
              <w:pStyle w:val="a3"/>
              <w:spacing w:before="0" w:beforeAutospacing="0" w:after="0" w:afterAutospacing="0"/>
              <w:jc w:val="both"/>
              <w:rPr>
                <w:color w:val="1E1E1E"/>
              </w:rPr>
            </w:pPr>
            <w:r w:rsidRPr="00881AAC">
              <w:rPr>
                <w:color w:val="1E1E1E"/>
              </w:rPr>
              <w:t> КБ "Кубань Кредит" ООО</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28</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ПАО "САРОВБИЗНЕСБАНК"</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63</w:t>
            </w:r>
          </w:p>
        </w:tc>
        <w:tc>
          <w:tcPr>
            <w:tcW w:w="3887" w:type="dxa"/>
            <w:vAlign w:val="bottom"/>
          </w:tcPr>
          <w:p w:rsidR="00745BAB" w:rsidRPr="00881AAC" w:rsidRDefault="00745BAB" w:rsidP="00745BAB">
            <w:pPr>
              <w:pStyle w:val="a3"/>
              <w:spacing w:before="0" w:beforeAutospacing="0" w:after="0" w:afterAutospacing="0"/>
              <w:jc w:val="both"/>
              <w:rPr>
                <w:color w:val="1E1E1E"/>
              </w:rPr>
            </w:pPr>
            <w:r w:rsidRPr="00881AAC">
              <w:rPr>
                <w:color w:val="1E1E1E"/>
              </w:rPr>
              <w:t> ПАО Банк "Кузнецкий"</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29</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  ПАО Сбербанк</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64</w:t>
            </w:r>
          </w:p>
        </w:tc>
        <w:tc>
          <w:tcPr>
            <w:tcW w:w="3887" w:type="dxa"/>
            <w:vAlign w:val="bottom"/>
          </w:tcPr>
          <w:p w:rsidR="00745BAB" w:rsidRPr="00881AAC" w:rsidRDefault="00745BAB" w:rsidP="00745BAB">
            <w:pPr>
              <w:pStyle w:val="a3"/>
              <w:spacing w:before="0" w:beforeAutospacing="0" w:after="0" w:afterAutospacing="0"/>
              <w:jc w:val="both"/>
              <w:rPr>
                <w:color w:val="1E1E1E"/>
              </w:rPr>
            </w:pPr>
            <w:r w:rsidRPr="00881AAC">
              <w:rPr>
                <w:color w:val="1E1E1E"/>
              </w:rPr>
              <w:t> ПАО "НБД-Банк"</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30</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 ПАО БАНК "СИАБ"</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65</w:t>
            </w:r>
          </w:p>
        </w:tc>
        <w:tc>
          <w:tcPr>
            <w:tcW w:w="3887" w:type="dxa"/>
            <w:vAlign w:val="bottom"/>
          </w:tcPr>
          <w:p w:rsidR="00745BAB" w:rsidRPr="00881AAC" w:rsidRDefault="00745BAB" w:rsidP="00745BAB">
            <w:pPr>
              <w:pStyle w:val="a3"/>
              <w:spacing w:before="0" w:beforeAutospacing="0" w:after="0" w:afterAutospacing="0"/>
              <w:jc w:val="both"/>
              <w:rPr>
                <w:color w:val="1E1E1E"/>
              </w:rPr>
            </w:pPr>
            <w:r w:rsidRPr="00881AAC">
              <w:rPr>
                <w:color w:val="1E1E1E"/>
              </w:rPr>
              <w:t>ПАО "ЧЕЛЯБИНВЕСТБАНК"</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31</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  "СИБСОЦБАНК" ООО</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66</w:t>
            </w:r>
          </w:p>
        </w:tc>
        <w:tc>
          <w:tcPr>
            <w:tcW w:w="3887" w:type="dxa"/>
            <w:vAlign w:val="bottom"/>
          </w:tcPr>
          <w:p w:rsidR="00745BAB" w:rsidRPr="00881AAC" w:rsidRDefault="00745BAB" w:rsidP="00745BAB">
            <w:pPr>
              <w:pStyle w:val="a3"/>
              <w:spacing w:before="0" w:beforeAutospacing="0" w:after="0" w:afterAutospacing="0"/>
              <w:jc w:val="both"/>
              <w:rPr>
                <w:color w:val="1E1E1E"/>
              </w:rPr>
            </w:pPr>
            <w:r w:rsidRPr="00881AAC">
              <w:rPr>
                <w:color w:val="1E1E1E"/>
              </w:rPr>
              <w:t> АКБ "</w:t>
            </w:r>
            <w:proofErr w:type="spellStart"/>
            <w:r w:rsidRPr="00881AAC">
              <w:rPr>
                <w:color w:val="1E1E1E"/>
              </w:rPr>
              <w:t>Энергобанк</w:t>
            </w:r>
            <w:proofErr w:type="spellEnd"/>
            <w:r w:rsidRPr="00881AAC">
              <w:rPr>
                <w:color w:val="1E1E1E"/>
              </w:rPr>
              <w:t>" (ПАО)</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32</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 Банк "</w:t>
            </w:r>
            <w:proofErr w:type="spellStart"/>
            <w:r w:rsidRPr="00745BAB">
              <w:rPr>
                <w:rFonts w:ascii="Times New Roman" w:eastAsia="Times New Roman" w:hAnsi="Times New Roman" w:cs="Times New Roman"/>
                <w:color w:val="1E1E1E"/>
                <w:sz w:val="24"/>
                <w:szCs w:val="24"/>
                <w:lang w:eastAsia="ru-RU"/>
              </w:rPr>
              <w:t>Снежинский</w:t>
            </w:r>
            <w:proofErr w:type="spellEnd"/>
            <w:r w:rsidRPr="00745BAB">
              <w:rPr>
                <w:rFonts w:ascii="Times New Roman" w:eastAsia="Times New Roman" w:hAnsi="Times New Roman" w:cs="Times New Roman"/>
                <w:color w:val="1E1E1E"/>
                <w:sz w:val="24"/>
                <w:szCs w:val="24"/>
                <w:lang w:eastAsia="ru-RU"/>
              </w:rPr>
              <w:t>" АО</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67</w:t>
            </w:r>
          </w:p>
        </w:tc>
        <w:tc>
          <w:tcPr>
            <w:tcW w:w="3887" w:type="dxa"/>
            <w:vAlign w:val="bottom"/>
          </w:tcPr>
          <w:p w:rsidR="00745BAB" w:rsidRPr="00881AAC" w:rsidRDefault="00745BAB" w:rsidP="00745BAB">
            <w:pPr>
              <w:pStyle w:val="a3"/>
              <w:spacing w:before="0" w:beforeAutospacing="0" w:after="0" w:afterAutospacing="0"/>
              <w:jc w:val="both"/>
              <w:rPr>
                <w:color w:val="1E1E1E"/>
              </w:rPr>
            </w:pPr>
            <w:r w:rsidRPr="00881AAC">
              <w:rPr>
                <w:color w:val="1E1E1E"/>
              </w:rPr>
              <w:t>АО "</w:t>
            </w:r>
            <w:proofErr w:type="spellStart"/>
            <w:r w:rsidRPr="00881AAC">
              <w:rPr>
                <w:color w:val="1E1E1E"/>
              </w:rPr>
              <w:t>Углеметбанк</w:t>
            </w:r>
            <w:proofErr w:type="spellEnd"/>
            <w:r w:rsidRPr="00881AAC">
              <w:rPr>
                <w:color w:val="1E1E1E"/>
              </w:rPr>
              <w:t>"</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33</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 ПАО "</w:t>
            </w:r>
            <w:proofErr w:type="spellStart"/>
            <w:r w:rsidRPr="00745BAB">
              <w:rPr>
                <w:rFonts w:ascii="Times New Roman" w:eastAsia="Times New Roman" w:hAnsi="Times New Roman" w:cs="Times New Roman"/>
                <w:color w:val="1E1E1E"/>
                <w:sz w:val="24"/>
                <w:szCs w:val="24"/>
                <w:lang w:eastAsia="ru-RU"/>
              </w:rPr>
              <w:t>Совкомбанк</w:t>
            </w:r>
            <w:proofErr w:type="spellEnd"/>
            <w:r w:rsidRPr="00745BAB">
              <w:rPr>
                <w:rFonts w:ascii="Times New Roman" w:eastAsia="Times New Roman" w:hAnsi="Times New Roman" w:cs="Times New Roman"/>
                <w:color w:val="1E1E1E"/>
                <w:sz w:val="24"/>
                <w:szCs w:val="24"/>
                <w:lang w:eastAsia="ru-RU"/>
              </w:rPr>
              <w:t>"</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68</w:t>
            </w:r>
          </w:p>
        </w:tc>
        <w:tc>
          <w:tcPr>
            <w:tcW w:w="3887" w:type="dxa"/>
            <w:vAlign w:val="bottom"/>
          </w:tcPr>
          <w:p w:rsidR="00745BAB" w:rsidRPr="00881AAC" w:rsidRDefault="00745BAB" w:rsidP="00745BAB">
            <w:pPr>
              <w:pStyle w:val="a3"/>
              <w:spacing w:before="0" w:beforeAutospacing="0" w:after="0" w:afterAutospacing="0"/>
              <w:jc w:val="both"/>
              <w:rPr>
                <w:color w:val="1E1E1E"/>
              </w:rPr>
            </w:pPr>
            <w:r w:rsidRPr="00881AAC">
              <w:rPr>
                <w:color w:val="1E1E1E"/>
              </w:rPr>
              <w:t>АО "</w:t>
            </w:r>
            <w:proofErr w:type="spellStart"/>
            <w:r w:rsidRPr="00881AAC">
              <w:rPr>
                <w:color w:val="1E1E1E"/>
              </w:rPr>
              <w:t>Нефтепромбанк</w:t>
            </w:r>
            <w:proofErr w:type="spellEnd"/>
            <w:r w:rsidRPr="00881AAC">
              <w:rPr>
                <w:color w:val="1E1E1E"/>
              </w:rPr>
              <w:t>"</w:t>
            </w:r>
          </w:p>
        </w:tc>
      </w:tr>
      <w:tr w:rsidR="00745BAB" w:rsidRPr="00881AAC" w:rsidTr="0009254D">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34</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 ООО "Банк Стандарт-Кредит"</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69</w:t>
            </w:r>
          </w:p>
        </w:tc>
        <w:tc>
          <w:tcPr>
            <w:tcW w:w="3887" w:type="dxa"/>
            <w:vAlign w:val="bottom"/>
          </w:tcPr>
          <w:p w:rsidR="00745BAB" w:rsidRPr="00881AAC" w:rsidRDefault="00745BAB" w:rsidP="00745BAB">
            <w:pPr>
              <w:pStyle w:val="a3"/>
              <w:spacing w:before="0" w:beforeAutospacing="0" w:after="0" w:afterAutospacing="0"/>
              <w:jc w:val="both"/>
              <w:rPr>
                <w:color w:val="1E1E1E"/>
              </w:rPr>
            </w:pPr>
            <w:r w:rsidRPr="00881AAC">
              <w:rPr>
                <w:color w:val="1E1E1E"/>
              </w:rPr>
              <w:t>ООО "Банк Саратов"</w:t>
            </w:r>
          </w:p>
        </w:tc>
      </w:tr>
      <w:tr w:rsidR="00745BAB" w:rsidRPr="00745BAB" w:rsidTr="00881AAC">
        <w:trPr>
          <w:tblCellSpacing w:w="0" w:type="dxa"/>
        </w:trPr>
        <w:tc>
          <w:tcPr>
            <w:tcW w:w="1006" w:type="dxa"/>
            <w:shd w:val="clear" w:color="auto" w:fill="FFFFFF"/>
            <w:noWrap/>
            <w:vAlign w:val="center"/>
            <w:hideMark/>
          </w:tcPr>
          <w:p w:rsidR="00745BAB" w:rsidRPr="00745BAB" w:rsidRDefault="00745BAB" w:rsidP="00881AAC">
            <w:pPr>
              <w:spacing w:after="0" w:line="240" w:lineRule="auto"/>
              <w:jc w:val="center"/>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35</w:t>
            </w:r>
          </w:p>
        </w:tc>
        <w:tc>
          <w:tcPr>
            <w:tcW w:w="3765" w:type="dxa"/>
            <w:shd w:val="clear" w:color="auto" w:fill="FFFFFF"/>
            <w:noWrap/>
            <w:vAlign w:val="center"/>
            <w:hideMark/>
          </w:tcPr>
          <w:p w:rsidR="00745BAB" w:rsidRPr="00745BAB" w:rsidRDefault="00745BAB" w:rsidP="00745BAB">
            <w:pPr>
              <w:spacing w:after="0" w:line="240" w:lineRule="auto"/>
              <w:jc w:val="both"/>
              <w:rPr>
                <w:rFonts w:ascii="Times New Roman" w:eastAsia="Times New Roman" w:hAnsi="Times New Roman" w:cs="Times New Roman"/>
                <w:color w:val="1E1E1E"/>
                <w:sz w:val="24"/>
                <w:szCs w:val="24"/>
                <w:lang w:eastAsia="ru-RU"/>
              </w:rPr>
            </w:pPr>
            <w:r w:rsidRPr="00745BAB">
              <w:rPr>
                <w:rFonts w:ascii="Times New Roman" w:eastAsia="Times New Roman" w:hAnsi="Times New Roman" w:cs="Times New Roman"/>
                <w:color w:val="1E1E1E"/>
                <w:sz w:val="24"/>
                <w:szCs w:val="24"/>
                <w:lang w:eastAsia="ru-RU"/>
              </w:rPr>
              <w:t>КБ "СТРОЙЛЕСБАНК" (ООО)</w:t>
            </w:r>
          </w:p>
        </w:tc>
        <w:tc>
          <w:tcPr>
            <w:tcW w:w="713" w:type="dxa"/>
            <w:vAlign w:val="center"/>
          </w:tcPr>
          <w:p w:rsidR="00745BAB" w:rsidRPr="00881AAC" w:rsidRDefault="00745BAB" w:rsidP="00881AAC">
            <w:pPr>
              <w:pStyle w:val="a3"/>
              <w:spacing w:before="0" w:beforeAutospacing="0" w:after="0" w:afterAutospacing="0"/>
              <w:jc w:val="center"/>
              <w:rPr>
                <w:color w:val="1E1E1E"/>
              </w:rPr>
            </w:pPr>
            <w:r w:rsidRPr="00881AAC">
              <w:rPr>
                <w:color w:val="1E1E1E"/>
              </w:rPr>
              <w:t>70</w:t>
            </w:r>
          </w:p>
        </w:tc>
        <w:tc>
          <w:tcPr>
            <w:tcW w:w="3887" w:type="dxa"/>
            <w:shd w:val="clear" w:color="auto" w:fill="FFFFFF" w:themeFill="background1"/>
            <w:vAlign w:val="bottom"/>
          </w:tcPr>
          <w:p w:rsidR="00745BAB" w:rsidRPr="00745BAB" w:rsidRDefault="00745BAB" w:rsidP="00745BAB">
            <w:pPr>
              <w:pStyle w:val="a3"/>
              <w:spacing w:before="0" w:beforeAutospacing="0" w:after="0" w:afterAutospacing="0"/>
              <w:jc w:val="both"/>
              <w:rPr>
                <w:color w:val="1E1E1E"/>
              </w:rPr>
            </w:pPr>
            <w:r w:rsidRPr="00881AAC">
              <w:rPr>
                <w:color w:val="1E1E1E"/>
              </w:rPr>
              <w:t>АО "СМП Банк"</w:t>
            </w:r>
          </w:p>
        </w:tc>
      </w:tr>
    </w:tbl>
    <w:p w:rsidR="00745BAB" w:rsidRDefault="00745BAB"/>
    <w:sectPr w:rsidR="00745BAB" w:rsidSect="001D3D0C">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2591F"/>
    <w:multiLevelType w:val="multilevel"/>
    <w:tmpl w:val="728A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443A5E"/>
    <w:multiLevelType w:val="multilevel"/>
    <w:tmpl w:val="E7565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864706"/>
    <w:multiLevelType w:val="hybridMultilevel"/>
    <w:tmpl w:val="C7825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3F"/>
    <w:rsid w:val="00021E67"/>
    <w:rsid w:val="00052768"/>
    <w:rsid w:val="0009254D"/>
    <w:rsid w:val="001D3D0C"/>
    <w:rsid w:val="00415FD7"/>
    <w:rsid w:val="00431813"/>
    <w:rsid w:val="004E626E"/>
    <w:rsid w:val="005B1F59"/>
    <w:rsid w:val="00646FE2"/>
    <w:rsid w:val="006F5285"/>
    <w:rsid w:val="00745BAB"/>
    <w:rsid w:val="00871D2A"/>
    <w:rsid w:val="00881AAC"/>
    <w:rsid w:val="009C6D39"/>
    <w:rsid w:val="00C02C7F"/>
    <w:rsid w:val="00E06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5B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45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45BAB"/>
    <w:pPr>
      <w:ind w:left="720"/>
      <w:contextualSpacing/>
    </w:pPr>
  </w:style>
  <w:style w:type="paragraph" w:styleId="a6">
    <w:name w:val="Balloon Text"/>
    <w:basedOn w:val="a"/>
    <w:link w:val="a7"/>
    <w:uiPriority w:val="99"/>
    <w:semiHidden/>
    <w:unhideWhenUsed/>
    <w:rsid w:val="00881A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1AAC"/>
    <w:rPr>
      <w:rFonts w:ascii="Tahoma" w:hAnsi="Tahoma" w:cs="Tahoma"/>
      <w:sz w:val="16"/>
      <w:szCs w:val="16"/>
    </w:rPr>
  </w:style>
  <w:style w:type="character" w:styleId="a8">
    <w:name w:val="Strong"/>
    <w:basedOn w:val="a0"/>
    <w:uiPriority w:val="22"/>
    <w:qFormat/>
    <w:rsid w:val="00881A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5B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45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45BAB"/>
    <w:pPr>
      <w:ind w:left="720"/>
      <w:contextualSpacing/>
    </w:pPr>
  </w:style>
  <w:style w:type="paragraph" w:styleId="a6">
    <w:name w:val="Balloon Text"/>
    <w:basedOn w:val="a"/>
    <w:link w:val="a7"/>
    <w:uiPriority w:val="99"/>
    <w:semiHidden/>
    <w:unhideWhenUsed/>
    <w:rsid w:val="00881A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1AAC"/>
    <w:rPr>
      <w:rFonts w:ascii="Tahoma" w:hAnsi="Tahoma" w:cs="Tahoma"/>
      <w:sz w:val="16"/>
      <w:szCs w:val="16"/>
    </w:rPr>
  </w:style>
  <w:style w:type="character" w:styleId="a8">
    <w:name w:val="Strong"/>
    <w:basedOn w:val="a0"/>
    <w:uiPriority w:val="22"/>
    <w:qFormat/>
    <w:rsid w:val="00881A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21336">
      <w:bodyDiv w:val="1"/>
      <w:marLeft w:val="0"/>
      <w:marRight w:val="0"/>
      <w:marTop w:val="0"/>
      <w:marBottom w:val="0"/>
      <w:divBdr>
        <w:top w:val="none" w:sz="0" w:space="0" w:color="auto"/>
        <w:left w:val="none" w:sz="0" w:space="0" w:color="auto"/>
        <w:bottom w:val="none" w:sz="0" w:space="0" w:color="auto"/>
        <w:right w:val="none" w:sz="0" w:space="0" w:color="auto"/>
      </w:divBdr>
    </w:div>
    <w:div w:id="1410273004">
      <w:bodyDiv w:val="1"/>
      <w:marLeft w:val="0"/>
      <w:marRight w:val="0"/>
      <w:marTop w:val="0"/>
      <w:marBottom w:val="0"/>
      <w:divBdr>
        <w:top w:val="none" w:sz="0" w:space="0" w:color="auto"/>
        <w:left w:val="none" w:sz="0" w:space="0" w:color="auto"/>
        <w:bottom w:val="none" w:sz="0" w:space="0" w:color="auto"/>
        <w:right w:val="none" w:sz="0" w:space="0" w:color="auto"/>
      </w:divBdr>
    </w:div>
    <w:div w:id="1427115638">
      <w:bodyDiv w:val="1"/>
      <w:marLeft w:val="0"/>
      <w:marRight w:val="0"/>
      <w:marTop w:val="0"/>
      <w:marBottom w:val="0"/>
      <w:divBdr>
        <w:top w:val="none" w:sz="0" w:space="0" w:color="auto"/>
        <w:left w:val="none" w:sz="0" w:space="0" w:color="auto"/>
        <w:bottom w:val="none" w:sz="0" w:space="0" w:color="auto"/>
        <w:right w:val="none" w:sz="0" w:space="0" w:color="auto"/>
      </w:divBdr>
    </w:div>
    <w:div w:id="1545408854">
      <w:bodyDiv w:val="1"/>
      <w:marLeft w:val="0"/>
      <w:marRight w:val="0"/>
      <w:marTop w:val="0"/>
      <w:marBottom w:val="0"/>
      <w:divBdr>
        <w:top w:val="none" w:sz="0" w:space="0" w:color="auto"/>
        <w:left w:val="none" w:sz="0" w:space="0" w:color="auto"/>
        <w:bottom w:val="none" w:sz="0" w:space="0" w:color="auto"/>
        <w:right w:val="none" w:sz="0" w:space="0" w:color="auto"/>
      </w:divBdr>
    </w:div>
    <w:div w:id="1554122172">
      <w:bodyDiv w:val="1"/>
      <w:marLeft w:val="0"/>
      <w:marRight w:val="0"/>
      <w:marTop w:val="0"/>
      <w:marBottom w:val="0"/>
      <w:divBdr>
        <w:top w:val="none" w:sz="0" w:space="0" w:color="auto"/>
        <w:left w:val="none" w:sz="0" w:space="0" w:color="auto"/>
        <w:bottom w:val="none" w:sz="0" w:space="0" w:color="auto"/>
        <w:right w:val="none" w:sz="0" w:space="0" w:color="auto"/>
      </w:divBdr>
    </w:div>
    <w:div w:id="1622495642">
      <w:bodyDiv w:val="1"/>
      <w:marLeft w:val="0"/>
      <w:marRight w:val="0"/>
      <w:marTop w:val="0"/>
      <w:marBottom w:val="0"/>
      <w:divBdr>
        <w:top w:val="none" w:sz="0" w:space="0" w:color="auto"/>
        <w:left w:val="none" w:sz="0" w:space="0" w:color="auto"/>
        <w:bottom w:val="none" w:sz="0" w:space="0" w:color="auto"/>
        <w:right w:val="none" w:sz="0" w:space="0" w:color="auto"/>
      </w:divBdr>
    </w:div>
    <w:div w:id="212980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1359</Words>
  <Characters>7750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cp:lastPrinted>2019-06-07T08:14:00Z</cp:lastPrinted>
  <dcterms:created xsi:type="dcterms:W3CDTF">2019-06-06T13:40:00Z</dcterms:created>
  <dcterms:modified xsi:type="dcterms:W3CDTF">2019-06-17T06:45:00Z</dcterms:modified>
</cp:coreProperties>
</file>