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E" w:rsidRPr="007941A1" w:rsidRDefault="00FB4DDE" w:rsidP="000D5FCE">
      <w:pPr>
        <w:spacing w:after="0" w:line="192" w:lineRule="auto"/>
        <w:ind w:firstLine="709"/>
        <w:jc w:val="both"/>
        <w:rPr>
          <w:rFonts w:ascii="Times New Roman" w:eastAsia="Times New Roman" w:hAnsi="Times New Roman" w:cs="Times New Roman"/>
          <w:b/>
          <w:sz w:val="28"/>
          <w:szCs w:val="28"/>
          <w:lang w:eastAsia="ru-RU"/>
        </w:rPr>
      </w:pPr>
      <w:r w:rsidRPr="007941A1">
        <w:rPr>
          <w:rFonts w:ascii="Times New Roman" w:eastAsia="Times New Roman" w:hAnsi="Times New Roman" w:cs="Times New Roman"/>
          <w:b/>
          <w:sz w:val="28"/>
          <w:szCs w:val="28"/>
          <w:lang w:eastAsia="ru-RU"/>
        </w:rPr>
        <w:t>Крымская межрайонная прокуратура информирует.</w:t>
      </w:r>
    </w:p>
    <w:p w:rsidR="00364193" w:rsidRPr="007941A1" w:rsidRDefault="00364193" w:rsidP="000D5FCE">
      <w:pPr>
        <w:spacing w:after="0" w:line="192" w:lineRule="auto"/>
        <w:ind w:firstLine="709"/>
        <w:jc w:val="both"/>
        <w:rPr>
          <w:rFonts w:ascii="Times New Roman" w:eastAsia="Times New Roman" w:hAnsi="Times New Roman" w:cs="Times New Roman"/>
          <w:b/>
          <w:sz w:val="28"/>
          <w:szCs w:val="28"/>
          <w:lang w:eastAsia="ru-RU"/>
        </w:rPr>
      </w:pPr>
    </w:p>
    <w:p w:rsidR="00A93B21" w:rsidRPr="00A93B21" w:rsidRDefault="00A93B21" w:rsidP="00A93B21">
      <w:pPr>
        <w:spacing w:line="192"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27.03.2017  П</w:t>
      </w:r>
      <w:r w:rsidRPr="00A93B21">
        <w:rPr>
          <w:rFonts w:ascii="Times New Roman" w:eastAsia="Times New Roman" w:hAnsi="Times New Roman" w:cs="Times New Roman"/>
          <w:b/>
          <w:bCs/>
          <w:sz w:val="28"/>
          <w:szCs w:val="28"/>
          <w:lang w:eastAsia="ru-RU"/>
        </w:rPr>
        <w:t>рофилактика экстремист</w:t>
      </w:r>
      <w:r>
        <w:rPr>
          <w:rFonts w:ascii="Times New Roman" w:eastAsia="Times New Roman" w:hAnsi="Times New Roman" w:cs="Times New Roman"/>
          <w:b/>
          <w:bCs/>
          <w:sz w:val="28"/>
          <w:szCs w:val="28"/>
          <w:lang w:eastAsia="ru-RU"/>
        </w:rPr>
        <w:t>с</w:t>
      </w:r>
      <w:r w:rsidRPr="00A93B21">
        <w:rPr>
          <w:rFonts w:ascii="Times New Roman" w:eastAsia="Times New Roman" w:hAnsi="Times New Roman" w:cs="Times New Roman"/>
          <w:b/>
          <w:bCs/>
          <w:sz w:val="28"/>
          <w:szCs w:val="28"/>
          <w:lang w:eastAsia="ru-RU"/>
        </w:rPr>
        <w:t>ких проявлений в молодежной среде</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За почти 15-летний период с момента принятия федерального закона «О противодействии экстремистской деятельности» №114-ФЗ от 25.07.2002 правоохранительными органами накоплен достаточный опыт работы в данной сфере.</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Согласно положениям вышеуказанного Закона, экстремистская деятельность (экстремизм) это помимо прочих проявлений:</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возбуждение социальной, расовой, национальной или религиозной розни;</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w:t>
      </w:r>
      <w:proofErr w:type="gramStart"/>
      <w:r w:rsidRPr="00A93B21">
        <w:rPr>
          <w:rFonts w:ascii="Times New Roman" w:eastAsia="Times New Roman" w:hAnsi="Times New Roman" w:cs="Times New Roman"/>
          <w:bCs/>
          <w:sz w:val="28"/>
          <w:szCs w:val="28"/>
          <w:lang w:eastAsia="ru-RU"/>
        </w:rPr>
        <w:t>целях</w:t>
      </w:r>
      <w:proofErr w:type="gramEnd"/>
      <w:r w:rsidRPr="00A93B21">
        <w:rPr>
          <w:rFonts w:ascii="Times New Roman" w:eastAsia="Times New Roman" w:hAnsi="Times New Roman" w:cs="Times New Roman"/>
          <w:bCs/>
          <w:sz w:val="28"/>
          <w:szCs w:val="28"/>
          <w:lang w:eastAsia="ru-RU"/>
        </w:rPr>
        <w:t xml:space="preserve"> массового распространения;</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К сожалению, угроза экстремистских и террористических проявлений по- прежнему остаётся актуальной, спектр противоправных проявлений расширяется, вовлечение новых членов в объединения деструктивного характера ведется с повышенной активностью.</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Зачастую пропагандируемые членами деструктивных организаций и объединений идеи преподносятся так, что даже зрелому человеку сложно разобраться в их сущности. Особенно это тяжело, когда идея подкрепляется свободно трактуемыми или вырванными из контекста цитатами из священных писаний, видеороликами, оправдывающими насилие на почве ненависти к лицам иной национальности, вероисповедания, социального статуса.</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Статистика показывает, что ежегодно от 70 до 90% преступлений экстремистской направленности совершается молодыми людьми до 30 лет.</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proofErr w:type="gramStart"/>
      <w:r w:rsidRPr="00A93B21">
        <w:rPr>
          <w:rFonts w:ascii="Times New Roman" w:eastAsia="Times New Roman" w:hAnsi="Times New Roman" w:cs="Times New Roman"/>
          <w:bCs/>
          <w:sz w:val="28"/>
          <w:szCs w:val="28"/>
          <w:lang w:eastAsia="ru-RU"/>
        </w:rPr>
        <w:t>Большинство регистрируемых преступлений экстремистской направленности связано с распространением идеологии (материалы в сети Интернет, листовки, печатные издания, надписи на стенах, устные публичные выступления.</w:t>
      </w:r>
      <w:proofErr w:type="gramEnd"/>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Основными тенденциями в настоящее время являются:</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Повышенные усилия лиц, действия которых направлены на привлечение новых участников в организации исламистской (не имеющей отношения к традиционному Исламу, но использующего подмену традиционных понятий этой религии) направленности (в том числе запрещенные на территории РФ).</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Кроме того, организации, использующие искаженную идеологию иных религий (</w:t>
      </w:r>
      <w:proofErr w:type="gramStart"/>
      <w:r w:rsidRPr="00A93B21">
        <w:rPr>
          <w:rFonts w:ascii="Times New Roman" w:eastAsia="Times New Roman" w:hAnsi="Times New Roman" w:cs="Times New Roman"/>
          <w:bCs/>
          <w:sz w:val="28"/>
          <w:szCs w:val="28"/>
          <w:lang w:eastAsia="ru-RU"/>
        </w:rPr>
        <w:t>например</w:t>
      </w:r>
      <w:proofErr w:type="gramEnd"/>
      <w:r w:rsidRPr="00A93B21">
        <w:rPr>
          <w:rFonts w:ascii="Times New Roman" w:eastAsia="Times New Roman" w:hAnsi="Times New Roman" w:cs="Times New Roman"/>
          <w:bCs/>
          <w:sz w:val="28"/>
          <w:szCs w:val="28"/>
          <w:lang w:eastAsia="ru-RU"/>
        </w:rPr>
        <w:t xml:space="preserve"> </w:t>
      </w:r>
      <w:proofErr w:type="spellStart"/>
      <w:r w:rsidRPr="00A93B21">
        <w:rPr>
          <w:rFonts w:ascii="Times New Roman" w:eastAsia="Times New Roman" w:hAnsi="Times New Roman" w:cs="Times New Roman"/>
          <w:bCs/>
          <w:sz w:val="28"/>
          <w:szCs w:val="28"/>
          <w:lang w:eastAsia="ru-RU"/>
        </w:rPr>
        <w:t>псевдохристианские</w:t>
      </w:r>
      <w:proofErr w:type="spellEnd"/>
      <w:r w:rsidRPr="00A93B21">
        <w:rPr>
          <w:rFonts w:ascii="Times New Roman" w:eastAsia="Times New Roman" w:hAnsi="Times New Roman" w:cs="Times New Roman"/>
          <w:bCs/>
          <w:sz w:val="28"/>
          <w:szCs w:val="28"/>
          <w:lang w:eastAsia="ru-RU"/>
        </w:rPr>
        <w:t>) также проводят активные действия по вовлечению в деструктивную деятельность новых членов путем организации лекций, семинаров, распространения различных пособий и материалов.</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По-прежнему актуальна проблема распространения националистической идеологии. Как правило, группировки агрессивно настроенной молодежи формируются по территориальному принципу или через социальные сети.</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t xml:space="preserve">Кроме того, в современном </w:t>
      </w:r>
      <w:proofErr w:type="gramStart"/>
      <w:r w:rsidRPr="00A93B21">
        <w:rPr>
          <w:rFonts w:ascii="Times New Roman" w:eastAsia="Times New Roman" w:hAnsi="Times New Roman" w:cs="Times New Roman"/>
          <w:bCs/>
          <w:sz w:val="28"/>
          <w:szCs w:val="28"/>
          <w:lang w:eastAsia="ru-RU"/>
        </w:rPr>
        <w:t>обществе</w:t>
      </w:r>
      <w:proofErr w:type="gramEnd"/>
      <w:r w:rsidRPr="00A93B21">
        <w:rPr>
          <w:rFonts w:ascii="Times New Roman" w:eastAsia="Times New Roman" w:hAnsi="Times New Roman" w:cs="Times New Roman"/>
          <w:bCs/>
          <w:sz w:val="28"/>
          <w:szCs w:val="28"/>
          <w:lang w:eastAsia="ru-RU"/>
        </w:rPr>
        <w:t xml:space="preserve"> сформировались группы, которые борются с социальными проблемами общества, используя противоправные методы. Позиция правоохранительных органов на этот счет однозначна: бороться с социально-опасными явлениями необходимо законными способами. Совершая насильственные преступления, пусть и с благими намерениями, человек становится в один ряд с преступниками.</w:t>
      </w:r>
    </w:p>
    <w:p w:rsidR="00A93B21" w:rsidRPr="00A93B21" w:rsidRDefault="00A93B21" w:rsidP="00A93B21">
      <w:pPr>
        <w:spacing w:after="0" w:line="192" w:lineRule="auto"/>
        <w:ind w:firstLine="709"/>
        <w:jc w:val="both"/>
        <w:rPr>
          <w:rFonts w:ascii="Times New Roman" w:eastAsia="Times New Roman" w:hAnsi="Times New Roman" w:cs="Times New Roman"/>
          <w:bCs/>
          <w:sz w:val="28"/>
          <w:szCs w:val="28"/>
          <w:lang w:eastAsia="ru-RU"/>
        </w:rPr>
      </w:pPr>
      <w:r w:rsidRPr="00A93B21">
        <w:rPr>
          <w:rFonts w:ascii="Times New Roman" w:eastAsia="Times New Roman" w:hAnsi="Times New Roman" w:cs="Times New Roman"/>
          <w:bCs/>
          <w:sz w:val="28"/>
          <w:szCs w:val="28"/>
          <w:lang w:eastAsia="ru-RU"/>
        </w:rPr>
        <w:lastRenderedPageBreak/>
        <w:t>Для того</w:t>
      </w:r>
      <w:proofErr w:type="gramStart"/>
      <w:r w:rsidRPr="00A93B21">
        <w:rPr>
          <w:rFonts w:ascii="Times New Roman" w:eastAsia="Times New Roman" w:hAnsi="Times New Roman" w:cs="Times New Roman"/>
          <w:bCs/>
          <w:sz w:val="28"/>
          <w:szCs w:val="28"/>
          <w:lang w:eastAsia="ru-RU"/>
        </w:rPr>
        <w:t>,</w:t>
      </w:r>
      <w:proofErr w:type="gramEnd"/>
      <w:r w:rsidRPr="00A93B21">
        <w:rPr>
          <w:rFonts w:ascii="Times New Roman" w:eastAsia="Times New Roman" w:hAnsi="Times New Roman" w:cs="Times New Roman"/>
          <w:bCs/>
          <w:sz w:val="28"/>
          <w:szCs w:val="28"/>
          <w:lang w:eastAsia="ru-RU"/>
        </w:rPr>
        <w:t xml:space="preserve"> чтобы не стать жертвой различных сомнительных проповедников или недобросовестных политических деятелей, необходимо изучать свою историю, культуру, религию, знать свои права и уважать права других людей. Во всех затруднительных ситуациях необходимо мыслить критически, советоваться с близкими людьми, читать литературу, не поддаваться призывам к участию в противоправной деятельности, изучать разные точки зрения на события, не принимать необдуманных решений.</w:t>
      </w:r>
    </w:p>
    <w:p w:rsidR="00D90E54" w:rsidRPr="00D90E54" w:rsidRDefault="00D90E54" w:rsidP="00D90E54">
      <w:pPr>
        <w:spacing w:after="0" w:line="192" w:lineRule="auto"/>
        <w:ind w:firstLine="709"/>
        <w:jc w:val="both"/>
        <w:rPr>
          <w:rFonts w:ascii="Times New Roman" w:eastAsia="Times New Roman" w:hAnsi="Times New Roman" w:cs="Times New Roman"/>
          <w:bCs/>
          <w:sz w:val="28"/>
          <w:szCs w:val="28"/>
          <w:lang w:eastAsia="ru-RU"/>
        </w:rPr>
      </w:pPr>
    </w:p>
    <w:p w:rsidR="00A93B21" w:rsidRPr="00A93B21" w:rsidRDefault="0001749B" w:rsidP="00A93B21">
      <w:pPr>
        <w:spacing w:line="192"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2</w:t>
      </w:r>
      <w:r w:rsidR="00A93B21">
        <w:rPr>
          <w:rFonts w:ascii="Times New Roman" w:eastAsia="Times New Roman" w:hAnsi="Times New Roman" w:cs="Times New Roman"/>
          <w:b/>
          <w:sz w:val="28"/>
          <w:szCs w:val="28"/>
          <w:lang w:eastAsia="ru-RU"/>
        </w:rPr>
        <w:t>8</w:t>
      </w:r>
      <w:r w:rsidR="00E74F50" w:rsidRPr="007941A1">
        <w:rPr>
          <w:rFonts w:ascii="Times New Roman" w:eastAsia="Times New Roman" w:hAnsi="Times New Roman" w:cs="Times New Roman"/>
          <w:b/>
          <w:sz w:val="28"/>
          <w:szCs w:val="28"/>
          <w:lang w:eastAsia="ru-RU"/>
        </w:rPr>
        <w:t>.0</w:t>
      </w:r>
      <w:r w:rsidR="00657B7E">
        <w:rPr>
          <w:rFonts w:ascii="Times New Roman" w:eastAsia="Times New Roman" w:hAnsi="Times New Roman" w:cs="Times New Roman"/>
          <w:b/>
          <w:sz w:val="28"/>
          <w:szCs w:val="28"/>
          <w:lang w:eastAsia="ru-RU"/>
        </w:rPr>
        <w:t>3</w:t>
      </w:r>
      <w:r w:rsidR="00364193" w:rsidRPr="007941A1">
        <w:rPr>
          <w:rFonts w:ascii="Times New Roman" w:eastAsia="Times New Roman" w:hAnsi="Times New Roman" w:cs="Times New Roman"/>
          <w:b/>
          <w:sz w:val="28"/>
          <w:szCs w:val="28"/>
          <w:lang w:eastAsia="ru-RU"/>
        </w:rPr>
        <w:t>.201</w:t>
      </w:r>
      <w:r w:rsidR="005F0BFD" w:rsidRPr="007941A1">
        <w:rPr>
          <w:rFonts w:ascii="Times New Roman" w:eastAsia="Times New Roman" w:hAnsi="Times New Roman" w:cs="Times New Roman"/>
          <w:b/>
          <w:sz w:val="28"/>
          <w:szCs w:val="28"/>
          <w:lang w:eastAsia="ru-RU"/>
        </w:rPr>
        <w:t>7</w:t>
      </w:r>
      <w:r w:rsidR="00003B3F" w:rsidRPr="007941A1">
        <w:rPr>
          <w:rFonts w:ascii="Times New Roman" w:eastAsia="Times New Roman" w:hAnsi="Times New Roman" w:cs="Times New Roman"/>
          <w:b/>
          <w:sz w:val="28"/>
          <w:szCs w:val="28"/>
          <w:lang w:eastAsia="ru-RU"/>
        </w:rPr>
        <w:t>.</w:t>
      </w:r>
      <w:r w:rsidR="00A93B21">
        <w:rPr>
          <w:rFonts w:ascii="Times New Roman" w:eastAsia="Times New Roman" w:hAnsi="Times New Roman" w:cs="Times New Roman"/>
          <w:sz w:val="28"/>
          <w:szCs w:val="28"/>
          <w:lang w:eastAsia="ru-RU"/>
        </w:rPr>
        <w:t xml:space="preserve"> </w:t>
      </w:r>
      <w:r w:rsidR="00A93B21" w:rsidRPr="00A93B21">
        <w:rPr>
          <w:rFonts w:ascii="Times New Roman" w:eastAsia="Times New Roman" w:hAnsi="Times New Roman" w:cs="Times New Roman"/>
          <w:b/>
          <w:bCs/>
          <w:sz w:val="28"/>
          <w:szCs w:val="28"/>
          <w:lang w:eastAsia="ru-RU"/>
        </w:rPr>
        <w:t>Уголовная ответственность за продажу несовершеннолетним алкогольной продукции</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Одной из целей государственной политики в интересах детей является их защита от факторов, негативно влияющих на физическое, интеллектуальное, психическое, духовное и нравственное развитие несовершеннолетних. Для достижения этой цели Уголовный кодекс Российской Федерации  в 2011 году был дополнен статьей 151.1, предусматривающей ответственность за розничную продажу несовершеннолетним алкогольной продукции.</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proofErr w:type="gramStart"/>
      <w:r w:rsidRPr="00A93B21">
        <w:rPr>
          <w:rFonts w:ascii="Times New Roman" w:eastAsia="Times New Roman" w:hAnsi="Times New Roman" w:cs="Times New Roman"/>
          <w:sz w:val="28"/>
          <w:szCs w:val="28"/>
          <w:lang w:eastAsia="ru-RU"/>
        </w:rPr>
        <w:t>Санкция данной нормы закона предусматривает штраф в размере до восьмидесяти тысяч рублей или в размере заработной платы или иного дохода осужденного за период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При этом розничной продажей несовершеннолетнему алкогольной продукции, совершенной  неоднократно, признается таковая, если продавец ранее привлекался к административной ответственности за аналогичное деяние в течение ста восьмидесяти дней.</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Уголовную ответственность по ст. 151.1 УК РФ может нести  физическое лицо – продавец, состоящее с организациями и индивидуальными предпринимателями в трудовых отношениях и непосредственно осуществляющее отпуск алкогольной продукции покупателям по договорам розничной купли-продажи, также физическое лицо, зарегистрированное в качестве индивидуального предпринимателя в соответствующей сфере. К уголовной ответственности может быть привлечен и "хозяин или руководитель бизнеса" как соучастник преступления, если им даны прямые указания (разрешения, распоряжения) на нарушение продавцом правил торговли.</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Розничная торговля - это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То есть местом преступления могут быть предприятия розничной торговли (магазины, киоски, мин</w:t>
      </w:r>
      <w:proofErr w:type="gramStart"/>
      <w:r w:rsidRPr="00A93B21">
        <w:rPr>
          <w:rFonts w:ascii="Times New Roman" w:eastAsia="Times New Roman" w:hAnsi="Times New Roman" w:cs="Times New Roman"/>
          <w:sz w:val="28"/>
          <w:szCs w:val="28"/>
          <w:lang w:eastAsia="ru-RU"/>
        </w:rPr>
        <w:t>и-</w:t>
      </w:r>
      <w:proofErr w:type="gramEnd"/>
      <w:r w:rsidRPr="00A93B21">
        <w:rPr>
          <w:rFonts w:ascii="Times New Roman" w:eastAsia="Times New Roman" w:hAnsi="Times New Roman" w:cs="Times New Roman"/>
          <w:sz w:val="28"/>
          <w:szCs w:val="28"/>
          <w:lang w:eastAsia="ru-RU"/>
        </w:rPr>
        <w:t>, супер- и гипермаркеты) предприятия общественного питания (рестораны, кафе, бары), места, предназначенные для развлечения и проведения досуга (дискотеки, боулинги, молодежные клубы, бильярдные). Это могут быть места, где разрешена розничная продажа алкогольных напитков или в которых продажа алкогольной продукции запрещена.</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xml:space="preserve">Налоговое законодательство относит к розничной торговле и торговлю с рук вне стационарной розничной сети путем непосредственного контакта продавца с покупателем в </w:t>
      </w:r>
      <w:proofErr w:type="gramStart"/>
      <w:r w:rsidRPr="00A93B21">
        <w:rPr>
          <w:rFonts w:ascii="Times New Roman" w:eastAsia="Times New Roman" w:hAnsi="Times New Roman" w:cs="Times New Roman"/>
          <w:sz w:val="28"/>
          <w:szCs w:val="28"/>
          <w:lang w:eastAsia="ru-RU"/>
        </w:rPr>
        <w:t>организациях</w:t>
      </w:r>
      <w:proofErr w:type="gramEnd"/>
      <w:r w:rsidRPr="00A93B21">
        <w:rPr>
          <w:rFonts w:ascii="Times New Roman" w:eastAsia="Times New Roman" w:hAnsi="Times New Roman" w:cs="Times New Roman"/>
          <w:sz w:val="28"/>
          <w:szCs w:val="28"/>
          <w:lang w:eastAsia="ru-RU"/>
        </w:rPr>
        <w:t xml:space="preserve">,  транспорте, на дому, улице или пляже. Но ответственность в данной сфере торговли может нести только лицо, зарегистрированное в </w:t>
      </w:r>
      <w:proofErr w:type="gramStart"/>
      <w:r w:rsidRPr="00A93B21">
        <w:rPr>
          <w:rFonts w:ascii="Times New Roman" w:eastAsia="Times New Roman" w:hAnsi="Times New Roman" w:cs="Times New Roman"/>
          <w:sz w:val="28"/>
          <w:szCs w:val="28"/>
          <w:lang w:eastAsia="ru-RU"/>
        </w:rPr>
        <w:t>качестве</w:t>
      </w:r>
      <w:proofErr w:type="gramEnd"/>
      <w:r w:rsidRPr="00A93B21">
        <w:rPr>
          <w:rFonts w:ascii="Times New Roman" w:eastAsia="Times New Roman" w:hAnsi="Times New Roman" w:cs="Times New Roman"/>
          <w:sz w:val="28"/>
          <w:szCs w:val="28"/>
          <w:lang w:eastAsia="ru-RU"/>
        </w:rPr>
        <w:t xml:space="preserve"> индивидуального предпринимателя.</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Установление уголовной ответственности за продажу алкогольной продукции несовершеннолетним является одной из мер, направленных на решение проблемы приобщения несовершеннолетних к алкоголю. Она необходима для обеспечения полной физической недоступности алкогольной продукции для них.</w:t>
      </w:r>
    </w:p>
    <w:p w:rsidR="0001749B" w:rsidRDefault="0001749B" w:rsidP="00754B4D">
      <w:pPr>
        <w:spacing w:line="192" w:lineRule="auto"/>
        <w:ind w:firstLine="709"/>
        <w:jc w:val="both"/>
        <w:rPr>
          <w:rFonts w:ascii="Times New Roman" w:eastAsia="Times New Roman" w:hAnsi="Times New Roman" w:cs="Times New Roman"/>
          <w:b/>
          <w:sz w:val="28"/>
          <w:szCs w:val="28"/>
          <w:lang w:eastAsia="ru-RU"/>
        </w:rPr>
      </w:pPr>
    </w:p>
    <w:p w:rsidR="0001749B" w:rsidRDefault="0001749B" w:rsidP="00754B4D">
      <w:pPr>
        <w:spacing w:line="192" w:lineRule="auto"/>
        <w:ind w:firstLine="709"/>
        <w:jc w:val="both"/>
        <w:rPr>
          <w:rFonts w:ascii="Times New Roman" w:eastAsia="Times New Roman" w:hAnsi="Times New Roman" w:cs="Times New Roman"/>
          <w:b/>
          <w:sz w:val="28"/>
          <w:szCs w:val="28"/>
          <w:lang w:eastAsia="ru-RU"/>
        </w:rPr>
      </w:pPr>
    </w:p>
    <w:p w:rsidR="00A93B21" w:rsidRDefault="0001749B" w:rsidP="00A93B21">
      <w:pPr>
        <w:spacing w:after="0" w:line="192" w:lineRule="auto"/>
        <w:ind w:firstLine="709"/>
        <w:jc w:val="both"/>
        <w:rPr>
          <w:rFonts w:ascii="Times New Roman" w:eastAsia="Times New Roman" w:hAnsi="Times New Roman" w:cs="Times New Roman"/>
          <w:b/>
          <w:bCs/>
          <w:sz w:val="28"/>
          <w:szCs w:val="28"/>
          <w:lang w:eastAsia="ru-RU"/>
        </w:rPr>
      </w:pPr>
      <w:r w:rsidRPr="0001749B">
        <w:rPr>
          <w:rFonts w:ascii="Times New Roman" w:eastAsia="Times New Roman" w:hAnsi="Times New Roman" w:cs="Times New Roman"/>
          <w:b/>
          <w:bCs/>
          <w:sz w:val="28"/>
          <w:szCs w:val="28"/>
          <w:lang w:eastAsia="ru-RU"/>
        </w:rPr>
        <w:lastRenderedPageBreak/>
        <w:t>2</w:t>
      </w:r>
      <w:r w:rsidR="00A93B21">
        <w:rPr>
          <w:rFonts w:ascii="Times New Roman" w:eastAsia="Times New Roman" w:hAnsi="Times New Roman" w:cs="Times New Roman"/>
          <w:b/>
          <w:bCs/>
          <w:sz w:val="28"/>
          <w:szCs w:val="28"/>
          <w:lang w:eastAsia="ru-RU"/>
        </w:rPr>
        <w:t>9</w:t>
      </w:r>
      <w:r w:rsidRPr="0001749B">
        <w:rPr>
          <w:rFonts w:ascii="Times New Roman" w:eastAsia="Times New Roman" w:hAnsi="Times New Roman" w:cs="Times New Roman"/>
          <w:b/>
          <w:bCs/>
          <w:sz w:val="28"/>
          <w:szCs w:val="28"/>
          <w:lang w:eastAsia="ru-RU"/>
        </w:rPr>
        <w:t xml:space="preserve">.03.2017. </w:t>
      </w:r>
      <w:r w:rsidR="00A93B21" w:rsidRPr="00A93B21">
        <w:rPr>
          <w:rFonts w:ascii="Times New Roman" w:eastAsia="Times New Roman" w:hAnsi="Times New Roman" w:cs="Times New Roman"/>
          <w:b/>
          <w:bCs/>
          <w:sz w:val="28"/>
          <w:szCs w:val="28"/>
          <w:lang w:eastAsia="ru-RU"/>
        </w:rPr>
        <w:t>Расширен перечень нарушений лицензионных требований при перевозке пассажиров автомобильным транспортом</w:t>
      </w:r>
      <w:r w:rsidR="00A93B21">
        <w:rPr>
          <w:rFonts w:ascii="Times New Roman" w:eastAsia="Times New Roman" w:hAnsi="Times New Roman" w:cs="Times New Roman"/>
          <w:b/>
          <w:bCs/>
          <w:sz w:val="28"/>
          <w:szCs w:val="28"/>
          <w:lang w:eastAsia="ru-RU"/>
        </w:rPr>
        <w:t>.</w:t>
      </w:r>
    </w:p>
    <w:p w:rsidR="00A93B21" w:rsidRPr="00A93B21" w:rsidRDefault="00A93B21" w:rsidP="00A93B21">
      <w:pPr>
        <w:spacing w:after="0" w:line="192" w:lineRule="auto"/>
        <w:ind w:firstLine="709"/>
        <w:jc w:val="both"/>
        <w:rPr>
          <w:rFonts w:ascii="Times New Roman" w:eastAsia="Times New Roman" w:hAnsi="Times New Roman" w:cs="Times New Roman"/>
          <w:b/>
          <w:bCs/>
          <w:sz w:val="28"/>
          <w:szCs w:val="28"/>
          <w:lang w:eastAsia="ru-RU"/>
        </w:rPr>
      </w:pP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proofErr w:type="gramStart"/>
      <w:r w:rsidRPr="00A93B21">
        <w:rPr>
          <w:rFonts w:ascii="Times New Roman" w:eastAsia="Times New Roman" w:hAnsi="Times New Roman" w:cs="Times New Roman"/>
          <w:sz w:val="28"/>
          <w:szCs w:val="28"/>
          <w:lang w:eastAsia="ru-RU"/>
        </w:rPr>
        <w:t>Постановлением Правительства РФ от 21.03.2017 № 318 внесены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касающиеся перечня грубых нарушений лицензионных требований при перевозке пассажиров автомобильным транспортом, оборудованным для перевозок более 8 человек.</w:t>
      </w:r>
      <w:proofErr w:type="gramEnd"/>
      <w:r w:rsidRPr="00A93B21">
        <w:rPr>
          <w:rFonts w:ascii="Times New Roman" w:eastAsia="Times New Roman" w:hAnsi="Times New Roman" w:cs="Times New Roman"/>
          <w:sz w:val="28"/>
          <w:szCs w:val="28"/>
          <w:lang w:eastAsia="ru-RU"/>
        </w:rPr>
        <w:br/>
        <w:t>К грубым нарушениям отнесено нарушение следующих лицензионных требований:</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использование лицензиатом транспортных средств, оснащенных техническими средствами контроля за соблюдением водителем режимов движения, труда и отдыха (при осуществлении регулярных перевозок пассажиров в междугородном сообщении);</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использование лицензиатом транспортных средств, оснащенных аппаратурой спутниковой навигации ГЛОНАСС или ГЛОНАСС/GPS;</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соблюдение режима труда и отдыха водителей;</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организация проведения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ДТП;</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обеспечение соответствия технического состояния транспортных сре</w:t>
      </w:r>
      <w:proofErr w:type="gramStart"/>
      <w:r w:rsidRPr="00A93B21">
        <w:rPr>
          <w:rFonts w:ascii="Times New Roman" w:eastAsia="Times New Roman" w:hAnsi="Times New Roman" w:cs="Times New Roman"/>
          <w:sz w:val="28"/>
          <w:szCs w:val="28"/>
          <w:lang w:eastAsia="ru-RU"/>
        </w:rPr>
        <w:t>дств тр</w:t>
      </w:r>
      <w:proofErr w:type="gramEnd"/>
      <w:r w:rsidRPr="00A93B21">
        <w:rPr>
          <w:rFonts w:ascii="Times New Roman" w:eastAsia="Times New Roman" w:hAnsi="Times New Roman" w:cs="Times New Roman"/>
          <w:sz w:val="28"/>
          <w:szCs w:val="28"/>
          <w:lang w:eastAsia="ru-RU"/>
        </w:rPr>
        <w:t>ебованиям безопасности дорожного движения и недопущение транспортных средств к эксплуатации при наличии у них неисправностей, угрожающих безопасности дорожного движения;</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 xml:space="preserve">- организация и проведение </w:t>
      </w:r>
      <w:proofErr w:type="spellStart"/>
      <w:r w:rsidRPr="00A93B21">
        <w:rPr>
          <w:rFonts w:ascii="Times New Roman" w:eastAsia="Times New Roman" w:hAnsi="Times New Roman" w:cs="Times New Roman"/>
          <w:sz w:val="28"/>
          <w:szCs w:val="28"/>
          <w:lang w:eastAsia="ru-RU"/>
        </w:rPr>
        <w:t>предрейсового</w:t>
      </w:r>
      <w:proofErr w:type="spellEnd"/>
      <w:r w:rsidRPr="00A93B21">
        <w:rPr>
          <w:rFonts w:ascii="Times New Roman" w:eastAsia="Times New Roman" w:hAnsi="Times New Roman" w:cs="Times New Roman"/>
          <w:sz w:val="28"/>
          <w:szCs w:val="28"/>
          <w:lang w:eastAsia="ru-RU"/>
        </w:rPr>
        <w:t xml:space="preserve"> контроля технического состояния транспортных средств.</w:t>
      </w:r>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proofErr w:type="gramStart"/>
      <w:r w:rsidRPr="00A93B21">
        <w:rPr>
          <w:rFonts w:ascii="Times New Roman" w:eastAsia="Times New Roman" w:hAnsi="Times New Roman" w:cs="Times New Roman"/>
          <w:sz w:val="28"/>
          <w:szCs w:val="28"/>
          <w:lang w:eastAsia="ru-RU"/>
        </w:rPr>
        <w:t>Нарушение данных требований может повлечь административную ответственность по части 4 статьи 14.1.2 Кодекса Российской Федерации об административных правонарушениях,  которая предусматривает наказание в виде наложения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roofErr w:type="gramEnd"/>
    </w:p>
    <w:p w:rsidR="00A93B21" w:rsidRPr="00A93B21" w:rsidRDefault="00A93B21" w:rsidP="00A93B21">
      <w:pPr>
        <w:spacing w:after="0" w:line="192" w:lineRule="auto"/>
        <w:ind w:firstLine="709"/>
        <w:jc w:val="both"/>
        <w:rPr>
          <w:rFonts w:ascii="Times New Roman" w:eastAsia="Times New Roman" w:hAnsi="Times New Roman" w:cs="Times New Roman"/>
          <w:sz w:val="28"/>
          <w:szCs w:val="28"/>
          <w:lang w:eastAsia="ru-RU"/>
        </w:rPr>
      </w:pPr>
      <w:r w:rsidRPr="00A93B21">
        <w:rPr>
          <w:rFonts w:ascii="Times New Roman" w:eastAsia="Times New Roman" w:hAnsi="Times New Roman" w:cs="Times New Roman"/>
          <w:sz w:val="28"/>
          <w:szCs w:val="28"/>
          <w:lang w:eastAsia="ru-RU"/>
        </w:rPr>
        <w:t>Изменения вступают в действие с 31 марта 2017 года.</w:t>
      </w:r>
    </w:p>
    <w:p w:rsidR="00A93B21" w:rsidRPr="0001749B" w:rsidRDefault="00A93B21" w:rsidP="00A93B21">
      <w:pPr>
        <w:spacing w:after="0" w:line="192" w:lineRule="auto"/>
        <w:ind w:firstLine="709"/>
        <w:jc w:val="both"/>
        <w:rPr>
          <w:rFonts w:ascii="Times New Roman" w:eastAsia="Times New Roman" w:hAnsi="Times New Roman" w:cs="Times New Roman"/>
          <w:sz w:val="28"/>
          <w:szCs w:val="28"/>
          <w:lang w:eastAsia="ru-RU"/>
        </w:rPr>
      </w:pPr>
    </w:p>
    <w:p w:rsidR="00AE091E" w:rsidRPr="007941A1" w:rsidRDefault="00AE091E" w:rsidP="000D5FCE">
      <w:pPr>
        <w:spacing w:after="0" w:line="192" w:lineRule="auto"/>
        <w:ind w:firstLine="709"/>
        <w:jc w:val="both"/>
        <w:rPr>
          <w:rFonts w:ascii="Times New Roman" w:eastAsia="Times New Roman" w:hAnsi="Times New Roman" w:cs="Times New Roman"/>
          <w:sz w:val="28"/>
          <w:szCs w:val="28"/>
          <w:lang w:eastAsia="ru-RU"/>
        </w:rPr>
      </w:pPr>
    </w:p>
    <w:p w:rsidR="00CA1D63" w:rsidRPr="00CA1D63" w:rsidRDefault="00CA1D63" w:rsidP="00CA1D63">
      <w:pPr>
        <w:spacing w:line="192"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30</w:t>
      </w:r>
      <w:r w:rsidR="00657B7E">
        <w:rPr>
          <w:rFonts w:ascii="Times New Roman" w:eastAsia="Times New Roman" w:hAnsi="Times New Roman" w:cs="Times New Roman"/>
          <w:b/>
          <w:sz w:val="28"/>
          <w:szCs w:val="28"/>
          <w:lang w:eastAsia="ru-RU"/>
        </w:rPr>
        <w:t>.03</w:t>
      </w:r>
      <w:r w:rsidR="00364193" w:rsidRPr="007941A1">
        <w:rPr>
          <w:rFonts w:ascii="Times New Roman" w:eastAsia="Times New Roman" w:hAnsi="Times New Roman" w:cs="Times New Roman"/>
          <w:b/>
          <w:sz w:val="28"/>
          <w:szCs w:val="28"/>
          <w:lang w:eastAsia="ru-RU"/>
        </w:rPr>
        <w:t>.201</w:t>
      </w:r>
      <w:r w:rsidR="005F0BFD" w:rsidRPr="007941A1">
        <w:rPr>
          <w:rFonts w:ascii="Times New Roman" w:eastAsia="Times New Roman" w:hAnsi="Times New Roman" w:cs="Times New Roman"/>
          <w:b/>
          <w:sz w:val="28"/>
          <w:szCs w:val="28"/>
          <w:lang w:eastAsia="ru-RU"/>
        </w:rPr>
        <w:t>7</w:t>
      </w:r>
      <w:r w:rsidR="000A006E" w:rsidRPr="007941A1">
        <w:rPr>
          <w:rFonts w:ascii="Times New Roman" w:eastAsia="Times New Roman" w:hAnsi="Times New Roman" w:cs="Times New Roman"/>
          <w:b/>
          <w:sz w:val="28"/>
          <w:szCs w:val="28"/>
          <w:lang w:eastAsia="ru-RU"/>
        </w:rPr>
        <w:t>.</w:t>
      </w:r>
      <w:r w:rsidR="00364193" w:rsidRPr="007941A1">
        <w:rPr>
          <w:rFonts w:ascii="Times New Roman" w:eastAsia="Times New Roman" w:hAnsi="Times New Roman" w:cs="Times New Roman"/>
          <w:sz w:val="28"/>
          <w:szCs w:val="28"/>
          <w:lang w:eastAsia="ru-RU"/>
        </w:rPr>
        <w:t xml:space="preserve"> </w:t>
      </w:r>
      <w:r w:rsidR="000A006E" w:rsidRPr="007941A1">
        <w:rPr>
          <w:rFonts w:ascii="Times New Roman" w:eastAsia="Times New Roman" w:hAnsi="Times New Roman" w:cs="Times New Roman"/>
          <w:sz w:val="28"/>
          <w:szCs w:val="28"/>
          <w:lang w:eastAsia="ru-RU"/>
        </w:rPr>
        <w:t xml:space="preserve"> </w:t>
      </w:r>
      <w:r w:rsidRPr="00CA1D63">
        <w:rPr>
          <w:rFonts w:ascii="Times New Roman" w:eastAsia="Times New Roman" w:hAnsi="Times New Roman" w:cs="Times New Roman"/>
          <w:b/>
          <w:bCs/>
          <w:sz w:val="28"/>
          <w:szCs w:val="28"/>
          <w:lang w:eastAsia="ru-RU"/>
        </w:rPr>
        <w:t>Установлен приоритет восстановительного ремонта транспортного средства над денежной выплатой по закону об ОСАГО</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Федеральным законом от 28.03.2017 № 49-ФЗ внесены изменения в Федеральный закон «Об обязательном страховании гражданской ответственности владельцев транспортных средств».</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Действующий закон об ОСАГО дополнен пунктами 15.1, 15.2, 15.3, согласно которым, страховщик после осмотра поврежденного транспортного средства </w:t>
      </w:r>
      <w:proofErr w:type="gramStart"/>
      <w:r w:rsidRPr="00CA1D63">
        <w:rPr>
          <w:rFonts w:ascii="Times New Roman" w:eastAsia="Times New Roman" w:hAnsi="Times New Roman" w:cs="Times New Roman"/>
          <w:bCs/>
          <w:sz w:val="28"/>
          <w:szCs w:val="28"/>
          <w:lang w:eastAsia="ru-RU"/>
        </w:rPr>
        <w:t>выдает потерпевшему страхователю направление на ремонт на станцию технического обслуживания и осуществляет</w:t>
      </w:r>
      <w:proofErr w:type="gramEnd"/>
      <w:r w:rsidRPr="00CA1D63">
        <w:rPr>
          <w:rFonts w:ascii="Times New Roman" w:eastAsia="Times New Roman" w:hAnsi="Times New Roman" w:cs="Times New Roman"/>
          <w:bCs/>
          <w:sz w:val="28"/>
          <w:szCs w:val="28"/>
          <w:lang w:eastAsia="ru-RU"/>
        </w:rPr>
        <w:t xml:space="preserve"> оплату восстановительного ремонта, размер которой определяется в соответствии с единой методикой.</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Станция технического обслуживания при этом должна соответствовать установленным правилами ОСАГО требованиям к организации восстановительного ремонта в отношении конкретного потерпевшего.</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Также изменения предусматривают перечень случаев, при наступлении которых должна осуществляться именно страховая выплата: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полная гибель транспортного средства;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lastRenderedPageBreak/>
        <w:t>- смерть потерпевшего или причинения ему тяжкого или средней тяжести вреда здоровью;</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стоимость восстановительного ремонта превышает страховую сумму, предусмотренную законом;</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потерпевший является инвалидом;</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 признание всех участников дорожно-транспортного происшествия </w:t>
      </w:r>
      <w:proofErr w:type="gramStart"/>
      <w:r w:rsidRPr="00CA1D63">
        <w:rPr>
          <w:rFonts w:ascii="Times New Roman" w:eastAsia="Times New Roman" w:hAnsi="Times New Roman" w:cs="Times New Roman"/>
          <w:bCs/>
          <w:sz w:val="28"/>
          <w:szCs w:val="28"/>
          <w:lang w:eastAsia="ru-RU"/>
        </w:rPr>
        <w:t>ответственными</w:t>
      </w:r>
      <w:proofErr w:type="gramEnd"/>
      <w:r w:rsidRPr="00CA1D63">
        <w:rPr>
          <w:rFonts w:ascii="Times New Roman" w:eastAsia="Times New Roman" w:hAnsi="Times New Roman" w:cs="Times New Roman"/>
          <w:bCs/>
          <w:sz w:val="28"/>
          <w:szCs w:val="28"/>
          <w:lang w:eastAsia="ru-RU"/>
        </w:rPr>
        <w:t xml:space="preserve"> при отказе от осуществления доплаты за ремонт и др.</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Кроме того, с согласия страховщика потерпевший вправе самостоятельно организовать проведение восстановительного ремонта транспортного средства.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Федеральным закон содержит ряд положений, направленных на защиту интересов потерпевших, в частности: место проведения восстановительного ремонта должно быть доступно для потерпевшего (или предусматривается оплата страховщиком перемещения ТС до места проведения ремонта). Также вводится ответственность страховщика за нарушение обязательств по восстановительному ремонту.</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Помимо указанного, Законом урегулированы порядок и сроки проведения восстановительного ремонта.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Федеральный закон вступает в силу 28 апреля 2017 года, за исключением отдельных положений, вступающих в силу в иные сроки, и применяется к договорам ОСАГО, заключенным после его вступления в законную силу.</w:t>
      </w:r>
    </w:p>
    <w:p w:rsidR="00BE6649" w:rsidRDefault="00BE6649" w:rsidP="00754B4D">
      <w:pPr>
        <w:spacing w:after="0" w:line="192" w:lineRule="auto"/>
        <w:ind w:firstLine="709"/>
        <w:jc w:val="both"/>
        <w:rPr>
          <w:rFonts w:ascii="Times New Roman" w:eastAsia="Times New Roman" w:hAnsi="Times New Roman" w:cs="Times New Roman"/>
          <w:b/>
          <w:bCs/>
          <w:sz w:val="28"/>
          <w:szCs w:val="28"/>
          <w:lang w:eastAsia="ru-RU"/>
        </w:rPr>
      </w:pPr>
    </w:p>
    <w:p w:rsidR="00CA1D63" w:rsidRPr="00CA1D63" w:rsidRDefault="00CA1D63" w:rsidP="00CA1D63">
      <w:pPr>
        <w:spacing w:after="0" w:line="192"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31.03.2017. </w:t>
      </w:r>
      <w:bookmarkStart w:id="0" w:name="_GoBack"/>
      <w:bookmarkEnd w:id="0"/>
      <w:r w:rsidRPr="00CA1D63">
        <w:rPr>
          <w:rFonts w:ascii="Times New Roman" w:eastAsia="Times New Roman" w:hAnsi="Times New Roman" w:cs="Times New Roman"/>
          <w:b/>
          <w:bCs/>
          <w:sz w:val="28"/>
          <w:szCs w:val="28"/>
          <w:lang w:eastAsia="ru-RU"/>
        </w:rPr>
        <w:t xml:space="preserve">Правовые основания для снятия граждан с учёта в </w:t>
      </w:r>
      <w:proofErr w:type="gramStart"/>
      <w:r w:rsidRPr="00CA1D63">
        <w:rPr>
          <w:rFonts w:ascii="Times New Roman" w:eastAsia="Times New Roman" w:hAnsi="Times New Roman" w:cs="Times New Roman"/>
          <w:b/>
          <w:bCs/>
          <w:sz w:val="28"/>
          <w:szCs w:val="28"/>
          <w:lang w:eastAsia="ru-RU"/>
        </w:rPr>
        <w:t>качестве</w:t>
      </w:r>
      <w:proofErr w:type="gramEnd"/>
      <w:r w:rsidRPr="00CA1D63">
        <w:rPr>
          <w:rFonts w:ascii="Times New Roman" w:eastAsia="Times New Roman" w:hAnsi="Times New Roman" w:cs="Times New Roman"/>
          <w:b/>
          <w:bCs/>
          <w:sz w:val="28"/>
          <w:szCs w:val="28"/>
          <w:lang w:eastAsia="ru-RU"/>
        </w:rPr>
        <w:t xml:space="preserve"> нуждающихся в улучшении жилищных условий</w:t>
      </w:r>
    </w:p>
    <w:p w:rsid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Статьей 52 Жилищного кодекса Российской Федерации предусмотрен порядок принятия на учёт граждан в качестве нуждающихся в жилых помещениях. Учёт осуществляется органом местного самоуправления на </w:t>
      </w:r>
      <w:proofErr w:type="gramStart"/>
      <w:r w:rsidRPr="00CA1D63">
        <w:rPr>
          <w:rFonts w:ascii="Times New Roman" w:eastAsia="Times New Roman" w:hAnsi="Times New Roman" w:cs="Times New Roman"/>
          <w:bCs/>
          <w:sz w:val="28"/>
          <w:szCs w:val="28"/>
          <w:lang w:eastAsia="ru-RU"/>
        </w:rPr>
        <w:t>основании</w:t>
      </w:r>
      <w:proofErr w:type="gramEnd"/>
      <w:r w:rsidRPr="00CA1D63">
        <w:rPr>
          <w:rFonts w:ascii="Times New Roman" w:eastAsia="Times New Roman" w:hAnsi="Times New Roman" w:cs="Times New Roman"/>
          <w:bCs/>
          <w:sz w:val="28"/>
          <w:szCs w:val="28"/>
          <w:lang w:eastAsia="ru-RU"/>
        </w:rPr>
        <w:t xml:space="preserve"> заявлений граждан.</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В силу статьи 55 Жилищного кодекса РФ право состоять на учёте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Жилищного кодекса РФ оснований снятия их с учёта.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proofErr w:type="gramStart"/>
      <w:r w:rsidRPr="00CA1D63">
        <w:rPr>
          <w:rFonts w:ascii="Times New Roman" w:eastAsia="Times New Roman" w:hAnsi="Times New Roman" w:cs="Times New Roman"/>
          <w:bCs/>
          <w:sz w:val="28"/>
          <w:szCs w:val="28"/>
          <w:lang w:eastAsia="ru-RU"/>
        </w:rPr>
        <w:t>Согласно статье 6 Федерального закона от 29.12.2004 № 189-ФЗ «О введении в действие Жилищного кодекса Российской Федерации» граждане, принятые на учёт до 1 марта 2005 года в целях последующего предоставления им жилых помещений по договорам социального найма, сохраняют право состоять на данном учёте до получения ими жилых помещений по договорам социального найма.</w:t>
      </w:r>
      <w:proofErr w:type="gramEnd"/>
      <w:r w:rsidRPr="00CA1D63">
        <w:rPr>
          <w:rFonts w:ascii="Times New Roman" w:eastAsia="Times New Roman" w:hAnsi="Times New Roman" w:cs="Times New Roman"/>
          <w:bCs/>
          <w:sz w:val="28"/>
          <w:szCs w:val="28"/>
          <w:lang w:eastAsia="ru-RU"/>
        </w:rPr>
        <w:t xml:space="preserve"> Указанные граждане снимаются с данного учёта по основаниям, предусмотренным пунктами 1,3 -6 части 1 статьи 56 Жилищного кодекса РФ, а также в случае утраты ими оснований, которые до введения в действие Жилищного кодекса РФ давали им право на получение жилых помещений по договорам социального найма.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Статьей 56 Жилищного кодекса РФ приведён исчерпывающий перечень оснований для снятия граждан с учёта в качестве нуждающихся в улучшении жилищных условий. К данным основаниям относятся:</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1) подача гражданами по месту учёта заявления о снятии с учёта;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2) утрата гражданами оснований, дающих им право на получение жилого помещения по договору социального найма;</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3) выезд граждан на место жительства в другое муниципальное образование, за исключением случаев изменения места жительства в </w:t>
      </w:r>
      <w:proofErr w:type="gramStart"/>
      <w:r w:rsidRPr="00CA1D63">
        <w:rPr>
          <w:rFonts w:ascii="Times New Roman" w:eastAsia="Times New Roman" w:hAnsi="Times New Roman" w:cs="Times New Roman"/>
          <w:bCs/>
          <w:sz w:val="28"/>
          <w:szCs w:val="28"/>
          <w:lang w:eastAsia="ru-RU"/>
        </w:rPr>
        <w:t>пределах</w:t>
      </w:r>
      <w:proofErr w:type="gramEnd"/>
      <w:r w:rsidRPr="00CA1D63">
        <w:rPr>
          <w:rFonts w:ascii="Times New Roman" w:eastAsia="Times New Roman" w:hAnsi="Times New Roman" w:cs="Times New Roman"/>
          <w:bCs/>
          <w:sz w:val="28"/>
          <w:szCs w:val="28"/>
          <w:lang w:eastAsia="ru-RU"/>
        </w:rPr>
        <w:t xml:space="preserve"> городов федерального значения Москвы, Санкт-Петербурга и Севастополя;</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4) получение гражданами в установленном </w:t>
      </w:r>
      <w:proofErr w:type="gramStart"/>
      <w:r w:rsidRPr="00CA1D63">
        <w:rPr>
          <w:rFonts w:ascii="Times New Roman" w:eastAsia="Times New Roman" w:hAnsi="Times New Roman" w:cs="Times New Roman"/>
          <w:bCs/>
          <w:sz w:val="28"/>
          <w:szCs w:val="28"/>
          <w:lang w:eastAsia="ru-RU"/>
        </w:rPr>
        <w:t>порядке</w:t>
      </w:r>
      <w:proofErr w:type="gramEnd"/>
      <w:r w:rsidRPr="00CA1D63">
        <w:rPr>
          <w:rFonts w:ascii="Times New Roman" w:eastAsia="Times New Roman" w:hAnsi="Times New Roman" w:cs="Times New Roman"/>
          <w:bCs/>
          <w:sz w:val="28"/>
          <w:szCs w:val="28"/>
          <w:lang w:eastAsia="ru-RU"/>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5) предоставление гражданам в установленном </w:t>
      </w:r>
      <w:proofErr w:type="gramStart"/>
      <w:r w:rsidRPr="00CA1D63">
        <w:rPr>
          <w:rFonts w:ascii="Times New Roman" w:eastAsia="Times New Roman" w:hAnsi="Times New Roman" w:cs="Times New Roman"/>
          <w:bCs/>
          <w:sz w:val="28"/>
          <w:szCs w:val="28"/>
          <w:lang w:eastAsia="ru-RU"/>
        </w:rPr>
        <w:t>порядке</w:t>
      </w:r>
      <w:proofErr w:type="gramEnd"/>
      <w:r w:rsidRPr="00CA1D63">
        <w:rPr>
          <w:rFonts w:ascii="Times New Roman" w:eastAsia="Times New Roman" w:hAnsi="Times New Roman" w:cs="Times New Roman"/>
          <w:bCs/>
          <w:sz w:val="28"/>
          <w:szCs w:val="28"/>
          <w:lang w:eastAsia="ru-RU"/>
        </w:rPr>
        <w:t xml:space="preserve"> от органа государственной власти или органа местного самоуправления земельного </w:t>
      </w:r>
      <w:r w:rsidRPr="00CA1D63">
        <w:rPr>
          <w:rFonts w:ascii="Times New Roman" w:eastAsia="Times New Roman" w:hAnsi="Times New Roman" w:cs="Times New Roman"/>
          <w:bCs/>
          <w:sz w:val="28"/>
          <w:szCs w:val="28"/>
          <w:lang w:eastAsia="ru-RU"/>
        </w:rPr>
        <w:lastRenderedPageBreak/>
        <w:t>участка для строительства жилого дома, за исключением граждан, имеющих трёх и более детей;</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proofErr w:type="gramStart"/>
      <w:r w:rsidRPr="00CA1D63">
        <w:rPr>
          <w:rFonts w:ascii="Times New Roman" w:eastAsia="Times New Roman" w:hAnsi="Times New Roman" w:cs="Times New Roman"/>
          <w:bCs/>
          <w:sz w:val="28"/>
          <w:szCs w:val="28"/>
          <w:lang w:eastAsia="ru-RU"/>
        </w:rPr>
        <w:t>6) выявление в представленных документах в орган, осуществляющий принятие на учёт, сведений, не соответствующих действительности и послуживших основанием принятия на учёт, а также неправомерных действий должностных лиц органа, осуществляющего принятие на учёт, при решении вопроса о принятии на учёт.</w:t>
      </w:r>
      <w:proofErr w:type="gramEnd"/>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 xml:space="preserve">Решения о снятии с учёта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учёт, не </w:t>
      </w:r>
      <w:proofErr w:type="gramStart"/>
      <w:r w:rsidRPr="00CA1D63">
        <w:rPr>
          <w:rFonts w:ascii="Times New Roman" w:eastAsia="Times New Roman" w:hAnsi="Times New Roman" w:cs="Times New Roman"/>
          <w:bCs/>
          <w:sz w:val="28"/>
          <w:szCs w:val="28"/>
          <w:lang w:eastAsia="ru-RU"/>
        </w:rPr>
        <w:t>позднее</w:t>
      </w:r>
      <w:proofErr w:type="gramEnd"/>
      <w:r w:rsidRPr="00CA1D63">
        <w:rPr>
          <w:rFonts w:ascii="Times New Roman" w:eastAsia="Times New Roman" w:hAnsi="Times New Roman" w:cs="Times New Roman"/>
          <w:bCs/>
          <w:sz w:val="28"/>
          <w:szCs w:val="28"/>
          <w:lang w:eastAsia="ru-RU"/>
        </w:rPr>
        <w:t xml:space="preserve"> чем в течение тридцати рабочих дней со дня выявления обстоятельств, являющихся основанием принятия таких решений.</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Решения о снятии с учёта граждан в качестве нуждающихся в жилых помещениях должны содержать основания снятия с такого учёта с обязательной ссылкой на обстоятельства, предусмотренные частью 1 статьи 56 Жилищного кодекса РФ.</w:t>
      </w:r>
    </w:p>
    <w:p w:rsidR="00CA1D63" w:rsidRPr="00CA1D63" w:rsidRDefault="00CA1D63" w:rsidP="00CA1D63">
      <w:pPr>
        <w:spacing w:after="0" w:line="192" w:lineRule="auto"/>
        <w:ind w:firstLine="709"/>
        <w:jc w:val="both"/>
        <w:rPr>
          <w:rFonts w:ascii="Times New Roman" w:eastAsia="Times New Roman" w:hAnsi="Times New Roman" w:cs="Times New Roman"/>
          <w:bCs/>
          <w:sz w:val="28"/>
          <w:szCs w:val="28"/>
          <w:lang w:eastAsia="ru-RU"/>
        </w:rPr>
      </w:pPr>
      <w:r w:rsidRPr="00CA1D63">
        <w:rPr>
          <w:rFonts w:ascii="Times New Roman" w:eastAsia="Times New Roman" w:hAnsi="Times New Roman" w:cs="Times New Roman"/>
          <w:bCs/>
          <w:sz w:val="28"/>
          <w:szCs w:val="28"/>
          <w:lang w:eastAsia="ru-RU"/>
        </w:rPr>
        <w:t>Решения о снятии с учёта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A1D63" w:rsidRDefault="00CA1D63" w:rsidP="00754B4D">
      <w:pPr>
        <w:spacing w:after="0" w:line="192" w:lineRule="auto"/>
        <w:ind w:firstLine="709"/>
        <w:jc w:val="both"/>
        <w:rPr>
          <w:rFonts w:ascii="Times New Roman" w:eastAsia="Times New Roman" w:hAnsi="Times New Roman" w:cs="Times New Roman"/>
          <w:b/>
          <w:bCs/>
          <w:sz w:val="28"/>
          <w:szCs w:val="28"/>
          <w:lang w:eastAsia="ru-RU"/>
        </w:rPr>
      </w:pPr>
    </w:p>
    <w:p w:rsidR="00825624" w:rsidRDefault="00825624" w:rsidP="00754B4D">
      <w:pPr>
        <w:spacing w:after="0" w:line="192" w:lineRule="auto"/>
        <w:ind w:firstLine="709"/>
        <w:jc w:val="both"/>
        <w:rPr>
          <w:rFonts w:ascii="Times New Roman" w:eastAsia="Times New Roman" w:hAnsi="Times New Roman" w:cs="Times New Roman"/>
          <w:b/>
          <w:bCs/>
          <w:sz w:val="28"/>
          <w:szCs w:val="28"/>
          <w:lang w:eastAsia="ru-RU"/>
        </w:rPr>
      </w:pPr>
    </w:p>
    <w:p w:rsidR="002F2CDC" w:rsidRDefault="002F2CDC" w:rsidP="0077275D">
      <w:pPr>
        <w:spacing w:line="192" w:lineRule="auto"/>
        <w:ind w:firstLine="709"/>
        <w:jc w:val="both"/>
        <w:rPr>
          <w:rFonts w:ascii="Times New Roman" w:eastAsia="Times New Roman" w:hAnsi="Times New Roman" w:cs="Times New Roman"/>
          <w:b/>
          <w:bCs/>
          <w:sz w:val="28"/>
          <w:szCs w:val="28"/>
          <w:lang w:eastAsia="ru-RU"/>
        </w:rPr>
      </w:pPr>
    </w:p>
    <w:p w:rsidR="002F2CDC" w:rsidRDefault="002F2CDC" w:rsidP="0077275D">
      <w:pPr>
        <w:spacing w:line="192" w:lineRule="auto"/>
        <w:ind w:firstLine="709"/>
        <w:jc w:val="both"/>
        <w:rPr>
          <w:rFonts w:ascii="Times New Roman" w:eastAsia="Times New Roman" w:hAnsi="Times New Roman" w:cs="Times New Roman"/>
          <w:b/>
          <w:bCs/>
          <w:sz w:val="28"/>
          <w:szCs w:val="28"/>
          <w:lang w:eastAsia="ru-RU"/>
        </w:rPr>
      </w:pPr>
    </w:p>
    <w:p w:rsidR="002F2CDC" w:rsidRDefault="002F2CDC" w:rsidP="0077275D">
      <w:pPr>
        <w:spacing w:line="192" w:lineRule="auto"/>
        <w:ind w:firstLine="709"/>
        <w:jc w:val="both"/>
        <w:rPr>
          <w:rFonts w:ascii="Times New Roman" w:eastAsia="Times New Roman" w:hAnsi="Times New Roman" w:cs="Times New Roman"/>
          <w:b/>
          <w:bCs/>
          <w:sz w:val="28"/>
          <w:szCs w:val="28"/>
          <w:lang w:eastAsia="ru-RU"/>
        </w:rPr>
      </w:pPr>
    </w:p>
    <w:p w:rsidR="00825624" w:rsidRPr="007941A1" w:rsidRDefault="00825624" w:rsidP="00A93B21">
      <w:pPr>
        <w:spacing w:after="0" w:line="192" w:lineRule="auto"/>
        <w:ind w:firstLine="709"/>
        <w:jc w:val="both"/>
        <w:rPr>
          <w:rFonts w:ascii="Times New Roman" w:eastAsia="Times New Roman" w:hAnsi="Times New Roman" w:cs="Times New Roman"/>
          <w:b/>
          <w:bCs/>
          <w:sz w:val="28"/>
          <w:szCs w:val="28"/>
          <w:lang w:eastAsia="ru-RU"/>
        </w:rPr>
      </w:pPr>
    </w:p>
    <w:sectPr w:rsidR="00825624" w:rsidRPr="007941A1" w:rsidSect="00EA64DD">
      <w:headerReference w:type="default" r:id="rId8"/>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3B" w:rsidRDefault="00420B3B" w:rsidP="00EA64DD">
      <w:pPr>
        <w:spacing w:after="0" w:line="240" w:lineRule="auto"/>
      </w:pPr>
      <w:r>
        <w:separator/>
      </w:r>
    </w:p>
  </w:endnote>
  <w:endnote w:type="continuationSeparator" w:id="0">
    <w:p w:rsidR="00420B3B" w:rsidRDefault="00420B3B" w:rsidP="00E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3B" w:rsidRDefault="00420B3B" w:rsidP="00EA64DD">
      <w:pPr>
        <w:spacing w:after="0" w:line="240" w:lineRule="auto"/>
      </w:pPr>
      <w:r>
        <w:separator/>
      </w:r>
    </w:p>
  </w:footnote>
  <w:footnote w:type="continuationSeparator" w:id="0">
    <w:p w:rsidR="00420B3B" w:rsidRDefault="00420B3B" w:rsidP="00EA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94336"/>
      <w:docPartObj>
        <w:docPartGallery w:val="Page Numbers (Top of Page)"/>
        <w:docPartUnique/>
      </w:docPartObj>
    </w:sdtPr>
    <w:sdtEndPr/>
    <w:sdtContent>
      <w:p w:rsidR="00EA64DD" w:rsidRDefault="00EA64DD">
        <w:pPr>
          <w:pStyle w:val="a4"/>
          <w:jc w:val="center"/>
        </w:pPr>
        <w:r>
          <w:fldChar w:fldCharType="begin"/>
        </w:r>
        <w:r>
          <w:instrText>PAGE   \* MERGEFORMAT</w:instrText>
        </w:r>
        <w:r>
          <w:fldChar w:fldCharType="separate"/>
        </w:r>
        <w:r w:rsidR="00CA1D63">
          <w:rPr>
            <w:noProof/>
          </w:rPr>
          <w:t>4</w:t>
        </w:r>
        <w:r>
          <w:fldChar w:fldCharType="end"/>
        </w:r>
      </w:p>
    </w:sdtContent>
  </w:sdt>
  <w:p w:rsidR="00EA64DD" w:rsidRDefault="00EA64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E"/>
    <w:rsid w:val="00003B3F"/>
    <w:rsid w:val="0001749B"/>
    <w:rsid w:val="00030403"/>
    <w:rsid w:val="00034955"/>
    <w:rsid w:val="000A006E"/>
    <w:rsid w:val="000D5FCE"/>
    <w:rsid w:val="001051FF"/>
    <w:rsid w:val="001301B6"/>
    <w:rsid w:val="0013666F"/>
    <w:rsid w:val="001A5C42"/>
    <w:rsid w:val="001A71A3"/>
    <w:rsid w:val="001C3C64"/>
    <w:rsid w:val="002274F8"/>
    <w:rsid w:val="00251C73"/>
    <w:rsid w:val="00266C6E"/>
    <w:rsid w:val="002B1353"/>
    <w:rsid w:val="002C0693"/>
    <w:rsid w:val="002F2CDC"/>
    <w:rsid w:val="002F30F5"/>
    <w:rsid w:val="00325FD7"/>
    <w:rsid w:val="00364193"/>
    <w:rsid w:val="003A0C95"/>
    <w:rsid w:val="00420B3B"/>
    <w:rsid w:val="004405B3"/>
    <w:rsid w:val="004C7D1A"/>
    <w:rsid w:val="004F449D"/>
    <w:rsid w:val="00512706"/>
    <w:rsid w:val="005276F9"/>
    <w:rsid w:val="00551254"/>
    <w:rsid w:val="00557EE9"/>
    <w:rsid w:val="00562994"/>
    <w:rsid w:val="005869E5"/>
    <w:rsid w:val="005A3929"/>
    <w:rsid w:val="005C1636"/>
    <w:rsid w:val="005F0BFD"/>
    <w:rsid w:val="00615E1A"/>
    <w:rsid w:val="0063607E"/>
    <w:rsid w:val="0065190A"/>
    <w:rsid w:val="00657B7E"/>
    <w:rsid w:val="00733F87"/>
    <w:rsid w:val="00754B4D"/>
    <w:rsid w:val="0077275D"/>
    <w:rsid w:val="007941A1"/>
    <w:rsid w:val="007A556F"/>
    <w:rsid w:val="007A6926"/>
    <w:rsid w:val="007C0026"/>
    <w:rsid w:val="00822017"/>
    <w:rsid w:val="00825624"/>
    <w:rsid w:val="00852377"/>
    <w:rsid w:val="00854C72"/>
    <w:rsid w:val="0086018E"/>
    <w:rsid w:val="0086354F"/>
    <w:rsid w:val="00870387"/>
    <w:rsid w:val="00893093"/>
    <w:rsid w:val="008B12D1"/>
    <w:rsid w:val="00997981"/>
    <w:rsid w:val="009C0CAC"/>
    <w:rsid w:val="00A93B21"/>
    <w:rsid w:val="00AB44C1"/>
    <w:rsid w:val="00AC4E31"/>
    <w:rsid w:val="00AD41A8"/>
    <w:rsid w:val="00AE091E"/>
    <w:rsid w:val="00AE6E6F"/>
    <w:rsid w:val="00AF0558"/>
    <w:rsid w:val="00B85DD0"/>
    <w:rsid w:val="00BE6649"/>
    <w:rsid w:val="00C02DCB"/>
    <w:rsid w:val="00C1241F"/>
    <w:rsid w:val="00C45F3E"/>
    <w:rsid w:val="00CA1D63"/>
    <w:rsid w:val="00CA5114"/>
    <w:rsid w:val="00CC0488"/>
    <w:rsid w:val="00CC20A3"/>
    <w:rsid w:val="00CF31E6"/>
    <w:rsid w:val="00D028D2"/>
    <w:rsid w:val="00D86706"/>
    <w:rsid w:val="00D90E54"/>
    <w:rsid w:val="00DA0DB1"/>
    <w:rsid w:val="00DD52C5"/>
    <w:rsid w:val="00E06756"/>
    <w:rsid w:val="00E62E6E"/>
    <w:rsid w:val="00E74F50"/>
    <w:rsid w:val="00EA64DD"/>
    <w:rsid w:val="00EF2C47"/>
    <w:rsid w:val="00F5272F"/>
    <w:rsid w:val="00FA6CF4"/>
    <w:rsid w:val="00FB4DDE"/>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D1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3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64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4DD"/>
  </w:style>
  <w:style w:type="paragraph" w:styleId="a6">
    <w:name w:val="footer"/>
    <w:basedOn w:val="a"/>
    <w:link w:val="a7"/>
    <w:uiPriority w:val="99"/>
    <w:unhideWhenUsed/>
    <w:rsid w:val="00EA64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64DD"/>
  </w:style>
  <w:style w:type="character" w:customStyle="1" w:styleId="20">
    <w:name w:val="Заголовок 2 Знак"/>
    <w:basedOn w:val="a0"/>
    <w:link w:val="2"/>
    <w:uiPriority w:val="9"/>
    <w:rsid w:val="0036419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5F0BFD"/>
    <w:rPr>
      <w:color w:val="0000FF" w:themeColor="hyperlink"/>
      <w:u w:val="single"/>
    </w:rPr>
  </w:style>
  <w:style w:type="character" w:styleId="a9">
    <w:name w:val="FollowedHyperlink"/>
    <w:basedOn w:val="a0"/>
    <w:uiPriority w:val="99"/>
    <w:semiHidden/>
    <w:unhideWhenUsed/>
    <w:rsid w:val="00997981"/>
    <w:rPr>
      <w:color w:val="800080" w:themeColor="followedHyperlink"/>
      <w:u w:val="single"/>
    </w:rPr>
  </w:style>
  <w:style w:type="paragraph" w:styleId="aa">
    <w:name w:val="List Paragraph"/>
    <w:basedOn w:val="a"/>
    <w:uiPriority w:val="34"/>
    <w:qFormat/>
    <w:rsid w:val="00AB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329">
      <w:bodyDiv w:val="1"/>
      <w:marLeft w:val="0"/>
      <w:marRight w:val="0"/>
      <w:marTop w:val="0"/>
      <w:marBottom w:val="0"/>
      <w:divBdr>
        <w:top w:val="none" w:sz="0" w:space="0" w:color="auto"/>
        <w:left w:val="none" w:sz="0" w:space="0" w:color="auto"/>
        <w:bottom w:val="none" w:sz="0" w:space="0" w:color="auto"/>
        <w:right w:val="none" w:sz="0" w:space="0" w:color="auto"/>
      </w:divBdr>
    </w:div>
    <w:div w:id="59211390">
      <w:bodyDiv w:val="1"/>
      <w:marLeft w:val="0"/>
      <w:marRight w:val="0"/>
      <w:marTop w:val="0"/>
      <w:marBottom w:val="0"/>
      <w:divBdr>
        <w:top w:val="none" w:sz="0" w:space="0" w:color="auto"/>
        <w:left w:val="none" w:sz="0" w:space="0" w:color="auto"/>
        <w:bottom w:val="none" w:sz="0" w:space="0" w:color="auto"/>
        <w:right w:val="none" w:sz="0" w:space="0" w:color="auto"/>
      </w:divBdr>
    </w:div>
    <w:div w:id="64106256">
      <w:bodyDiv w:val="1"/>
      <w:marLeft w:val="0"/>
      <w:marRight w:val="0"/>
      <w:marTop w:val="0"/>
      <w:marBottom w:val="0"/>
      <w:divBdr>
        <w:top w:val="none" w:sz="0" w:space="0" w:color="auto"/>
        <w:left w:val="none" w:sz="0" w:space="0" w:color="auto"/>
        <w:bottom w:val="none" w:sz="0" w:space="0" w:color="auto"/>
        <w:right w:val="none" w:sz="0" w:space="0" w:color="auto"/>
      </w:divBdr>
    </w:div>
    <w:div w:id="67658743">
      <w:bodyDiv w:val="1"/>
      <w:marLeft w:val="0"/>
      <w:marRight w:val="0"/>
      <w:marTop w:val="0"/>
      <w:marBottom w:val="0"/>
      <w:divBdr>
        <w:top w:val="none" w:sz="0" w:space="0" w:color="auto"/>
        <w:left w:val="none" w:sz="0" w:space="0" w:color="auto"/>
        <w:bottom w:val="none" w:sz="0" w:space="0" w:color="auto"/>
        <w:right w:val="none" w:sz="0" w:space="0" w:color="auto"/>
      </w:divBdr>
    </w:div>
    <w:div w:id="104036223">
      <w:bodyDiv w:val="1"/>
      <w:marLeft w:val="0"/>
      <w:marRight w:val="0"/>
      <w:marTop w:val="0"/>
      <w:marBottom w:val="0"/>
      <w:divBdr>
        <w:top w:val="none" w:sz="0" w:space="0" w:color="auto"/>
        <w:left w:val="none" w:sz="0" w:space="0" w:color="auto"/>
        <w:bottom w:val="none" w:sz="0" w:space="0" w:color="auto"/>
        <w:right w:val="none" w:sz="0" w:space="0" w:color="auto"/>
      </w:divBdr>
    </w:div>
    <w:div w:id="110904973">
      <w:bodyDiv w:val="1"/>
      <w:marLeft w:val="0"/>
      <w:marRight w:val="0"/>
      <w:marTop w:val="0"/>
      <w:marBottom w:val="0"/>
      <w:divBdr>
        <w:top w:val="none" w:sz="0" w:space="0" w:color="auto"/>
        <w:left w:val="none" w:sz="0" w:space="0" w:color="auto"/>
        <w:bottom w:val="none" w:sz="0" w:space="0" w:color="auto"/>
        <w:right w:val="none" w:sz="0" w:space="0" w:color="auto"/>
      </w:divBdr>
    </w:div>
    <w:div w:id="133914979">
      <w:bodyDiv w:val="1"/>
      <w:marLeft w:val="0"/>
      <w:marRight w:val="0"/>
      <w:marTop w:val="0"/>
      <w:marBottom w:val="0"/>
      <w:divBdr>
        <w:top w:val="none" w:sz="0" w:space="0" w:color="auto"/>
        <w:left w:val="none" w:sz="0" w:space="0" w:color="auto"/>
        <w:bottom w:val="none" w:sz="0" w:space="0" w:color="auto"/>
        <w:right w:val="none" w:sz="0" w:space="0" w:color="auto"/>
      </w:divBdr>
    </w:div>
    <w:div w:id="154955357">
      <w:bodyDiv w:val="1"/>
      <w:marLeft w:val="0"/>
      <w:marRight w:val="0"/>
      <w:marTop w:val="0"/>
      <w:marBottom w:val="0"/>
      <w:divBdr>
        <w:top w:val="none" w:sz="0" w:space="0" w:color="auto"/>
        <w:left w:val="none" w:sz="0" w:space="0" w:color="auto"/>
        <w:bottom w:val="none" w:sz="0" w:space="0" w:color="auto"/>
        <w:right w:val="none" w:sz="0" w:space="0" w:color="auto"/>
      </w:divBdr>
      <w:divsChild>
        <w:div w:id="1953900361">
          <w:marLeft w:val="0"/>
          <w:marRight w:val="0"/>
          <w:marTop w:val="0"/>
          <w:marBottom w:val="0"/>
          <w:divBdr>
            <w:top w:val="none" w:sz="0" w:space="0" w:color="auto"/>
            <w:left w:val="none" w:sz="0" w:space="0" w:color="auto"/>
            <w:bottom w:val="none" w:sz="0" w:space="0" w:color="auto"/>
            <w:right w:val="none" w:sz="0" w:space="0" w:color="auto"/>
          </w:divBdr>
        </w:div>
        <w:div w:id="769858425">
          <w:marLeft w:val="0"/>
          <w:marRight w:val="0"/>
          <w:marTop w:val="0"/>
          <w:marBottom w:val="0"/>
          <w:divBdr>
            <w:top w:val="none" w:sz="0" w:space="0" w:color="auto"/>
            <w:left w:val="none" w:sz="0" w:space="0" w:color="auto"/>
            <w:bottom w:val="none" w:sz="0" w:space="0" w:color="auto"/>
            <w:right w:val="none" w:sz="0" w:space="0" w:color="auto"/>
          </w:divBdr>
        </w:div>
      </w:divsChild>
    </w:div>
    <w:div w:id="168721024">
      <w:bodyDiv w:val="1"/>
      <w:marLeft w:val="0"/>
      <w:marRight w:val="0"/>
      <w:marTop w:val="0"/>
      <w:marBottom w:val="0"/>
      <w:divBdr>
        <w:top w:val="none" w:sz="0" w:space="0" w:color="auto"/>
        <w:left w:val="none" w:sz="0" w:space="0" w:color="auto"/>
        <w:bottom w:val="none" w:sz="0" w:space="0" w:color="auto"/>
        <w:right w:val="none" w:sz="0" w:space="0" w:color="auto"/>
      </w:divBdr>
    </w:div>
    <w:div w:id="196813915">
      <w:bodyDiv w:val="1"/>
      <w:marLeft w:val="0"/>
      <w:marRight w:val="0"/>
      <w:marTop w:val="0"/>
      <w:marBottom w:val="0"/>
      <w:divBdr>
        <w:top w:val="none" w:sz="0" w:space="0" w:color="auto"/>
        <w:left w:val="none" w:sz="0" w:space="0" w:color="auto"/>
        <w:bottom w:val="none" w:sz="0" w:space="0" w:color="auto"/>
        <w:right w:val="none" w:sz="0" w:space="0" w:color="auto"/>
      </w:divBdr>
    </w:div>
    <w:div w:id="223682586">
      <w:bodyDiv w:val="1"/>
      <w:marLeft w:val="0"/>
      <w:marRight w:val="0"/>
      <w:marTop w:val="0"/>
      <w:marBottom w:val="0"/>
      <w:divBdr>
        <w:top w:val="none" w:sz="0" w:space="0" w:color="auto"/>
        <w:left w:val="none" w:sz="0" w:space="0" w:color="auto"/>
        <w:bottom w:val="none" w:sz="0" w:space="0" w:color="auto"/>
        <w:right w:val="none" w:sz="0" w:space="0" w:color="auto"/>
      </w:divBdr>
      <w:divsChild>
        <w:div w:id="402069024">
          <w:marLeft w:val="0"/>
          <w:marRight w:val="0"/>
          <w:marTop w:val="0"/>
          <w:marBottom w:val="0"/>
          <w:divBdr>
            <w:top w:val="none" w:sz="0" w:space="0" w:color="auto"/>
            <w:left w:val="none" w:sz="0" w:space="0" w:color="auto"/>
            <w:bottom w:val="none" w:sz="0" w:space="0" w:color="auto"/>
            <w:right w:val="none" w:sz="0" w:space="0" w:color="auto"/>
          </w:divBdr>
        </w:div>
        <w:div w:id="1236432908">
          <w:marLeft w:val="0"/>
          <w:marRight w:val="0"/>
          <w:marTop w:val="0"/>
          <w:marBottom w:val="0"/>
          <w:divBdr>
            <w:top w:val="none" w:sz="0" w:space="0" w:color="auto"/>
            <w:left w:val="none" w:sz="0" w:space="0" w:color="auto"/>
            <w:bottom w:val="none" w:sz="0" w:space="0" w:color="auto"/>
            <w:right w:val="none" w:sz="0" w:space="0" w:color="auto"/>
          </w:divBdr>
        </w:div>
      </w:divsChild>
    </w:div>
    <w:div w:id="243687707">
      <w:bodyDiv w:val="1"/>
      <w:marLeft w:val="0"/>
      <w:marRight w:val="0"/>
      <w:marTop w:val="0"/>
      <w:marBottom w:val="0"/>
      <w:divBdr>
        <w:top w:val="none" w:sz="0" w:space="0" w:color="auto"/>
        <w:left w:val="none" w:sz="0" w:space="0" w:color="auto"/>
        <w:bottom w:val="none" w:sz="0" w:space="0" w:color="auto"/>
        <w:right w:val="none" w:sz="0" w:space="0" w:color="auto"/>
      </w:divBdr>
    </w:div>
    <w:div w:id="278076864">
      <w:bodyDiv w:val="1"/>
      <w:marLeft w:val="0"/>
      <w:marRight w:val="0"/>
      <w:marTop w:val="0"/>
      <w:marBottom w:val="0"/>
      <w:divBdr>
        <w:top w:val="none" w:sz="0" w:space="0" w:color="auto"/>
        <w:left w:val="none" w:sz="0" w:space="0" w:color="auto"/>
        <w:bottom w:val="none" w:sz="0" w:space="0" w:color="auto"/>
        <w:right w:val="none" w:sz="0" w:space="0" w:color="auto"/>
      </w:divBdr>
    </w:div>
    <w:div w:id="289018881">
      <w:bodyDiv w:val="1"/>
      <w:marLeft w:val="0"/>
      <w:marRight w:val="0"/>
      <w:marTop w:val="0"/>
      <w:marBottom w:val="0"/>
      <w:divBdr>
        <w:top w:val="none" w:sz="0" w:space="0" w:color="auto"/>
        <w:left w:val="none" w:sz="0" w:space="0" w:color="auto"/>
        <w:bottom w:val="none" w:sz="0" w:space="0" w:color="auto"/>
        <w:right w:val="none" w:sz="0" w:space="0" w:color="auto"/>
      </w:divBdr>
    </w:div>
    <w:div w:id="309408382">
      <w:bodyDiv w:val="1"/>
      <w:marLeft w:val="0"/>
      <w:marRight w:val="0"/>
      <w:marTop w:val="0"/>
      <w:marBottom w:val="0"/>
      <w:divBdr>
        <w:top w:val="none" w:sz="0" w:space="0" w:color="auto"/>
        <w:left w:val="none" w:sz="0" w:space="0" w:color="auto"/>
        <w:bottom w:val="none" w:sz="0" w:space="0" w:color="auto"/>
        <w:right w:val="none" w:sz="0" w:space="0" w:color="auto"/>
      </w:divBdr>
      <w:divsChild>
        <w:div w:id="5833891">
          <w:marLeft w:val="0"/>
          <w:marRight w:val="0"/>
          <w:marTop w:val="0"/>
          <w:marBottom w:val="0"/>
          <w:divBdr>
            <w:top w:val="none" w:sz="0" w:space="0" w:color="auto"/>
            <w:left w:val="none" w:sz="0" w:space="0" w:color="auto"/>
            <w:bottom w:val="none" w:sz="0" w:space="0" w:color="auto"/>
            <w:right w:val="none" w:sz="0" w:space="0" w:color="auto"/>
          </w:divBdr>
        </w:div>
        <w:div w:id="1892692716">
          <w:marLeft w:val="0"/>
          <w:marRight w:val="0"/>
          <w:marTop w:val="0"/>
          <w:marBottom w:val="0"/>
          <w:divBdr>
            <w:top w:val="none" w:sz="0" w:space="0" w:color="auto"/>
            <w:left w:val="none" w:sz="0" w:space="0" w:color="auto"/>
            <w:bottom w:val="none" w:sz="0" w:space="0" w:color="auto"/>
            <w:right w:val="none" w:sz="0" w:space="0" w:color="auto"/>
          </w:divBdr>
        </w:div>
      </w:divsChild>
    </w:div>
    <w:div w:id="526678198">
      <w:bodyDiv w:val="1"/>
      <w:marLeft w:val="0"/>
      <w:marRight w:val="0"/>
      <w:marTop w:val="0"/>
      <w:marBottom w:val="0"/>
      <w:divBdr>
        <w:top w:val="none" w:sz="0" w:space="0" w:color="auto"/>
        <w:left w:val="none" w:sz="0" w:space="0" w:color="auto"/>
        <w:bottom w:val="none" w:sz="0" w:space="0" w:color="auto"/>
        <w:right w:val="none" w:sz="0" w:space="0" w:color="auto"/>
      </w:divBdr>
    </w:div>
    <w:div w:id="554239140">
      <w:bodyDiv w:val="1"/>
      <w:marLeft w:val="0"/>
      <w:marRight w:val="0"/>
      <w:marTop w:val="0"/>
      <w:marBottom w:val="0"/>
      <w:divBdr>
        <w:top w:val="none" w:sz="0" w:space="0" w:color="auto"/>
        <w:left w:val="none" w:sz="0" w:space="0" w:color="auto"/>
        <w:bottom w:val="none" w:sz="0" w:space="0" w:color="auto"/>
        <w:right w:val="none" w:sz="0" w:space="0" w:color="auto"/>
      </w:divBdr>
    </w:div>
    <w:div w:id="606818597">
      <w:bodyDiv w:val="1"/>
      <w:marLeft w:val="0"/>
      <w:marRight w:val="0"/>
      <w:marTop w:val="0"/>
      <w:marBottom w:val="0"/>
      <w:divBdr>
        <w:top w:val="none" w:sz="0" w:space="0" w:color="auto"/>
        <w:left w:val="none" w:sz="0" w:space="0" w:color="auto"/>
        <w:bottom w:val="none" w:sz="0" w:space="0" w:color="auto"/>
        <w:right w:val="none" w:sz="0" w:space="0" w:color="auto"/>
      </w:divBdr>
    </w:div>
    <w:div w:id="623969022">
      <w:bodyDiv w:val="1"/>
      <w:marLeft w:val="0"/>
      <w:marRight w:val="0"/>
      <w:marTop w:val="0"/>
      <w:marBottom w:val="0"/>
      <w:divBdr>
        <w:top w:val="none" w:sz="0" w:space="0" w:color="auto"/>
        <w:left w:val="none" w:sz="0" w:space="0" w:color="auto"/>
        <w:bottom w:val="none" w:sz="0" w:space="0" w:color="auto"/>
        <w:right w:val="none" w:sz="0" w:space="0" w:color="auto"/>
      </w:divBdr>
    </w:div>
    <w:div w:id="721831432">
      <w:bodyDiv w:val="1"/>
      <w:marLeft w:val="0"/>
      <w:marRight w:val="0"/>
      <w:marTop w:val="0"/>
      <w:marBottom w:val="0"/>
      <w:divBdr>
        <w:top w:val="none" w:sz="0" w:space="0" w:color="auto"/>
        <w:left w:val="none" w:sz="0" w:space="0" w:color="auto"/>
        <w:bottom w:val="none" w:sz="0" w:space="0" w:color="auto"/>
        <w:right w:val="none" w:sz="0" w:space="0" w:color="auto"/>
      </w:divBdr>
    </w:div>
    <w:div w:id="725107176">
      <w:bodyDiv w:val="1"/>
      <w:marLeft w:val="0"/>
      <w:marRight w:val="0"/>
      <w:marTop w:val="0"/>
      <w:marBottom w:val="0"/>
      <w:divBdr>
        <w:top w:val="none" w:sz="0" w:space="0" w:color="auto"/>
        <w:left w:val="none" w:sz="0" w:space="0" w:color="auto"/>
        <w:bottom w:val="none" w:sz="0" w:space="0" w:color="auto"/>
        <w:right w:val="none" w:sz="0" w:space="0" w:color="auto"/>
      </w:divBdr>
    </w:div>
    <w:div w:id="814760112">
      <w:bodyDiv w:val="1"/>
      <w:marLeft w:val="0"/>
      <w:marRight w:val="0"/>
      <w:marTop w:val="0"/>
      <w:marBottom w:val="0"/>
      <w:divBdr>
        <w:top w:val="none" w:sz="0" w:space="0" w:color="auto"/>
        <w:left w:val="none" w:sz="0" w:space="0" w:color="auto"/>
        <w:bottom w:val="none" w:sz="0" w:space="0" w:color="auto"/>
        <w:right w:val="none" w:sz="0" w:space="0" w:color="auto"/>
      </w:divBdr>
      <w:divsChild>
        <w:div w:id="1850563838">
          <w:marLeft w:val="0"/>
          <w:marRight w:val="0"/>
          <w:marTop w:val="0"/>
          <w:marBottom w:val="0"/>
          <w:divBdr>
            <w:top w:val="none" w:sz="0" w:space="0" w:color="auto"/>
            <w:left w:val="none" w:sz="0" w:space="0" w:color="auto"/>
            <w:bottom w:val="none" w:sz="0" w:space="0" w:color="auto"/>
            <w:right w:val="none" w:sz="0" w:space="0" w:color="auto"/>
          </w:divBdr>
        </w:div>
      </w:divsChild>
    </w:div>
    <w:div w:id="855460529">
      <w:bodyDiv w:val="1"/>
      <w:marLeft w:val="0"/>
      <w:marRight w:val="0"/>
      <w:marTop w:val="0"/>
      <w:marBottom w:val="0"/>
      <w:divBdr>
        <w:top w:val="none" w:sz="0" w:space="0" w:color="auto"/>
        <w:left w:val="none" w:sz="0" w:space="0" w:color="auto"/>
        <w:bottom w:val="none" w:sz="0" w:space="0" w:color="auto"/>
        <w:right w:val="none" w:sz="0" w:space="0" w:color="auto"/>
      </w:divBdr>
    </w:div>
    <w:div w:id="867062358">
      <w:bodyDiv w:val="1"/>
      <w:marLeft w:val="0"/>
      <w:marRight w:val="0"/>
      <w:marTop w:val="0"/>
      <w:marBottom w:val="0"/>
      <w:divBdr>
        <w:top w:val="none" w:sz="0" w:space="0" w:color="auto"/>
        <w:left w:val="none" w:sz="0" w:space="0" w:color="auto"/>
        <w:bottom w:val="none" w:sz="0" w:space="0" w:color="auto"/>
        <w:right w:val="none" w:sz="0" w:space="0" w:color="auto"/>
      </w:divBdr>
      <w:divsChild>
        <w:div w:id="1348755780">
          <w:marLeft w:val="0"/>
          <w:marRight w:val="0"/>
          <w:marTop w:val="0"/>
          <w:marBottom w:val="0"/>
          <w:divBdr>
            <w:top w:val="none" w:sz="0" w:space="0" w:color="auto"/>
            <w:left w:val="none" w:sz="0" w:space="0" w:color="auto"/>
            <w:bottom w:val="none" w:sz="0" w:space="0" w:color="auto"/>
            <w:right w:val="none" w:sz="0" w:space="0" w:color="auto"/>
          </w:divBdr>
        </w:div>
        <w:div w:id="500242468">
          <w:marLeft w:val="0"/>
          <w:marRight w:val="0"/>
          <w:marTop w:val="0"/>
          <w:marBottom w:val="0"/>
          <w:divBdr>
            <w:top w:val="none" w:sz="0" w:space="0" w:color="auto"/>
            <w:left w:val="none" w:sz="0" w:space="0" w:color="auto"/>
            <w:bottom w:val="none" w:sz="0" w:space="0" w:color="auto"/>
            <w:right w:val="none" w:sz="0" w:space="0" w:color="auto"/>
          </w:divBdr>
        </w:div>
      </w:divsChild>
    </w:div>
    <w:div w:id="883447588">
      <w:bodyDiv w:val="1"/>
      <w:marLeft w:val="0"/>
      <w:marRight w:val="0"/>
      <w:marTop w:val="0"/>
      <w:marBottom w:val="0"/>
      <w:divBdr>
        <w:top w:val="none" w:sz="0" w:space="0" w:color="auto"/>
        <w:left w:val="none" w:sz="0" w:space="0" w:color="auto"/>
        <w:bottom w:val="none" w:sz="0" w:space="0" w:color="auto"/>
        <w:right w:val="none" w:sz="0" w:space="0" w:color="auto"/>
      </w:divBdr>
      <w:divsChild>
        <w:div w:id="416286313">
          <w:marLeft w:val="0"/>
          <w:marRight w:val="0"/>
          <w:marTop w:val="0"/>
          <w:marBottom w:val="0"/>
          <w:divBdr>
            <w:top w:val="none" w:sz="0" w:space="0" w:color="auto"/>
            <w:left w:val="none" w:sz="0" w:space="0" w:color="auto"/>
            <w:bottom w:val="none" w:sz="0" w:space="0" w:color="auto"/>
            <w:right w:val="none" w:sz="0" w:space="0" w:color="auto"/>
          </w:divBdr>
        </w:div>
        <w:div w:id="1638797718">
          <w:marLeft w:val="0"/>
          <w:marRight w:val="0"/>
          <w:marTop w:val="0"/>
          <w:marBottom w:val="0"/>
          <w:divBdr>
            <w:top w:val="none" w:sz="0" w:space="0" w:color="auto"/>
            <w:left w:val="none" w:sz="0" w:space="0" w:color="auto"/>
            <w:bottom w:val="none" w:sz="0" w:space="0" w:color="auto"/>
            <w:right w:val="none" w:sz="0" w:space="0" w:color="auto"/>
          </w:divBdr>
        </w:div>
      </w:divsChild>
    </w:div>
    <w:div w:id="889027899">
      <w:bodyDiv w:val="1"/>
      <w:marLeft w:val="0"/>
      <w:marRight w:val="0"/>
      <w:marTop w:val="0"/>
      <w:marBottom w:val="0"/>
      <w:divBdr>
        <w:top w:val="none" w:sz="0" w:space="0" w:color="auto"/>
        <w:left w:val="none" w:sz="0" w:space="0" w:color="auto"/>
        <w:bottom w:val="none" w:sz="0" w:space="0" w:color="auto"/>
        <w:right w:val="none" w:sz="0" w:space="0" w:color="auto"/>
      </w:divBdr>
    </w:div>
    <w:div w:id="891889495">
      <w:bodyDiv w:val="1"/>
      <w:marLeft w:val="0"/>
      <w:marRight w:val="0"/>
      <w:marTop w:val="0"/>
      <w:marBottom w:val="0"/>
      <w:divBdr>
        <w:top w:val="none" w:sz="0" w:space="0" w:color="auto"/>
        <w:left w:val="none" w:sz="0" w:space="0" w:color="auto"/>
        <w:bottom w:val="none" w:sz="0" w:space="0" w:color="auto"/>
        <w:right w:val="none" w:sz="0" w:space="0" w:color="auto"/>
      </w:divBdr>
    </w:div>
    <w:div w:id="9067675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050">
          <w:marLeft w:val="0"/>
          <w:marRight w:val="0"/>
          <w:marTop w:val="0"/>
          <w:marBottom w:val="0"/>
          <w:divBdr>
            <w:top w:val="none" w:sz="0" w:space="0" w:color="auto"/>
            <w:left w:val="none" w:sz="0" w:space="0" w:color="auto"/>
            <w:bottom w:val="none" w:sz="0" w:space="0" w:color="auto"/>
            <w:right w:val="none" w:sz="0" w:space="0" w:color="auto"/>
          </w:divBdr>
        </w:div>
        <w:div w:id="1074622079">
          <w:marLeft w:val="0"/>
          <w:marRight w:val="0"/>
          <w:marTop w:val="0"/>
          <w:marBottom w:val="0"/>
          <w:divBdr>
            <w:top w:val="none" w:sz="0" w:space="0" w:color="auto"/>
            <w:left w:val="none" w:sz="0" w:space="0" w:color="auto"/>
            <w:bottom w:val="none" w:sz="0" w:space="0" w:color="auto"/>
            <w:right w:val="none" w:sz="0" w:space="0" w:color="auto"/>
          </w:divBdr>
        </w:div>
      </w:divsChild>
    </w:div>
    <w:div w:id="916553661">
      <w:bodyDiv w:val="1"/>
      <w:marLeft w:val="0"/>
      <w:marRight w:val="0"/>
      <w:marTop w:val="0"/>
      <w:marBottom w:val="0"/>
      <w:divBdr>
        <w:top w:val="none" w:sz="0" w:space="0" w:color="auto"/>
        <w:left w:val="none" w:sz="0" w:space="0" w:color="auto"/>
        <w:bottom w:val="none" w:sz="0" w:space="0" w:color="auto"/>
        <w:right w:val="none" w:sz="0" w:space="0" w:color="auto"/>
      </w:divBdr>
      <w:divsChild>
        <w:div w:id="553008782">
          <w:marLeft w:val="0"/>
          <w:marRight w:val="0"/>
          <w:marTop w:val="0"/>
          <w:marBottom w:val="0"/>
          <w:divBdr>
            <w:top w:val="none" w:sz="0" w:space="0" w:color="auto"/>
            <w:left w:val="none" w:sz="0" w:space="0" w:color="auto"/>
            <w:bottom w:val="none" w:sz="0" w:space="0" w:color="auto"/>
            <w:right w:val="none" w:sz="0" w:space="0" w:color="auto"/>
          </w:divBdr>
        </w:div>
        <w:div w:id="1598950736">
          <w:marLeft w:val="0"/>
          <w:marRight w:val="0"/>
          <w:marTop w:val="0"/>
          <w:marBottom w:val="0"/>
          <w:divBdr>
            <w:top w:val="none" w:sz="0" w:space="0" w:color="auto"/>
            <w:left w:val="none" w:sz="0" w:space="0" w:color="auto"/>
            <w:bottom w:val="none" w:sz="0" w:space="0" w:color="auto"/>
            <w:right w:val="none" w:sz="0" w:space="0" w:color="auto"/>
          </w:divBdr>
        </w:div>
      </w:divsChild>
    </w:div>
    <w:div w:id="963274521">
      <w:bodyDiv w:val="1"/>
      <w:marLeft w:val="0"/>
      <w:marRight w:val="0"/>
      <w:marTop w:val="0"/>
      <w:marBottom w:val="0"/>
      <w:divBdr>
        <w:top w:val="none" w:sz="0" w:space="0" w:color="auto"/>
        <w:left w:val="none" w:sz="0" w:space="0" w:color="auto"/>
        <w:bottom w:val="none" w:sz="0" w:space="0" w:color="auto"/>
        <w:right w:val="none" w:sz="0" w:space="0" w:color="auto"/>
      </w:divBdr>
      <w:divsChild>
        <w:div w:id="795828776">
          <w:marLeft w:val="0"/>
          <w:marRight w:val="0"/>
          <w:marTop w:val="0"/>
          <w:marBottom w:val="0"/>
          <w:divBdr>
            <w:top w:val="none" w:sz="0" w:space="0" w:color="auto"/>
            <w:left w:val="none" w:sz="0" w:space="0" w:color="auto"/>
            <w:bottom w:val="none" w:sz="0" w:space="0" w:color="auto"/>
            <w:right w:val="none" w:sz="0" w:space="0" w:color="auto"/>
          </w:divBdr>
        </w:div>
      </w:divsChild>
    </w:div>
    <w:div w:id="1026323064">
      <w:bodyDiv w:val="1"/>
      <w:marLeft w:val="0"/>
      <w:marRight w:val="0"/>
      <w:marTop w:val="0"/>
      <w:marBottom w:val="0"/>
      <w:divBdr>
        <w:top w:val="none" w:sz="0" w:space="0" w:color="auto"/>
        <w:left w:val="none" w:sz="0" w:space="0" w:color="auto"/>
        <w:bottom w:val="none" w:sz="0" w:space="0" w:color="auto"/>
        <w:right w:val="none" w:sz="0" w:space="0" w:color="auto"/>
      </w:divBdr>
      <w:divsChild>
        <w:div w:id="354621569">
          <w:marLeft w:val="0"/>
          <w:marRight w:val="0"/>
          <w:marTop w:val="0"/>
          <w:marBottom w:val="0"/>
          <w:divBdr>
            <w:top w:val="none" w:sz="0" w:space="0" w:color="auto"/>
            <w:left w:val="none" w:sz="0" w:space="0" w:color="auto"/>
            <w:bottom w:val="none" w:sz="0" w:space="0" w:color="auto"/>
            <w:right w:val="none" w:sz="0" w:space="0" w:color="auto"/>
          </w:divBdr>
        </w:div>
        <w:div w:id="448285002">
          <w:marLeft w:val="0"/>
          <w:marRight w:val="0"/>
          <w:marTop w:val="0"/>
          <w:marBottom w:val="0"/>
          <w:divBdr>
            <w:top w:val="none" w:sz="0" w:space="0" w:color="auto"/>
            <w:left w:val="none" w:sz="0" w:space="0" w:color="auto"/>
            <w:bottom w:val="none" w:sz="0" w:space="0" w:color="auto"/>
            <w:right w:val="none" w:sz="0" w:space="0" w:color="auto"/>
          </w:divBdr>
        </w:div>
      </w:divsChild>
    </w:div>
    <w:div w:id="1036472045">
      <w:bodyDiv w:val="1"/>
      <w:marLeft w:val="0"/>
      <w:marRight w:val="0"/>
      <w:marTop w:val="0"/>
      <w:marBottom w:val="0"/>
      <w:divBdr>
        <w:top w:val="none" w:sz="0" w:space="0" w:color="auto"/>
        <w:left w:val="none" w:sz="0" w:space="0" w:color="auto"/>
        <w:bottom w:val="none" w:sz="0" w:space="0" w:color="auto"/>
        <w:right w:val="none" w:sz="0" w:space="0" w:color="auto"/>
      </w:divBdr>
      <w:divsChild>
        <w:div w:id="1020161252">
          <w:marLeft w:val="0"/>
          <w:marRight w:val="0"/>
          <w:marTop w:val="0"/>
          <w:marBottom w:val="0"/>
          <w:divBdr>
            <w:top w:val="none" w:sz="0" w:space="0" w:color="auto"/>
            <w:left w:val="none" w:sz="0" w:space="0" w:color="auto"/>
            <w:bottom w:val="none" w:sz="0" w:space="0" w:color="auto"/>
            <w:right w:val="none" w:sz="0" w:space="0" w:color="auto"/>
          </w:divBdr>
        </w:div>
        <w:div w:id="60370165">
          <w:marLeft w:val="0"/>
          <w:marRight w:val="0"/>
          <w:marTop w:val="0"/>
          <w:marBottom w:val="0"/>
          <w:divBdr>
            <w:top w:val="none" w:sz="0" w:space="0" w:color="auto"/>
            <w:left w:val="none" w:sz="0" w:space="0" w:color="auto"/>
            <w:bottom w:val="none" w:sz="0" w:space="0" w:color="auto"/>
            <w:right w:val="none" w:sz="0" w:space="0" w:color="auto"/>
          </w:divBdr>
        </w:div>
      </w:divsChild>
    </w:div>
    <w:div w:id="1060517923">
      <w:bodyDiv w:val="1"/>
      <w:marLeft w:val="0"/>
      <w:marRight w:val="0"/>
      <w:marTop w:val="0"/>
      <w:marBottom w:val="0"/>
      <w:divBdr>
        <w:top w:val="none" w:sz="0" w:space="0" w:color="auto"/>
        <w:left w:val="none" w:sz="0" w:space="0" w:color="auto"/>
        <w:bottom w:val="none" w:sz="0" w:space="0" w:color="auto"/>
        <w:right w:val="none" w:sz="0" w:space="0" w:color="auto"/>
      </w:divBdr>
    </w:div>
    <w:div w:id="1079905433">
      <w:bodyDiv w:val="1"/>
      <w:marLeft w:val="0"/>
      <w:marRight w:val="0"/>
      <w:marTop w:val="0"/>
      <w:marBottom w:val="0"/>
      <w:divBdr>
        <w:top w:val="none" w:sz="0" w:space="0" w:color="auto"/>
        <w:left w:val="none" w:sz="0" w:space="0" w:color="auto"/>
        <w:bottom w:val="none" w:sz="0" w:space="0" w:color="auto"/>
        <w:right w:val="none" w:sz="0" w:space="0" w:color="auto"/>
      </w:divBdr>
    </w:div>
    <w:div w:id="1082724891">
      <w:bodyDiv w:val="1"/>
      <w:marLeft w:val="0"/>
      <w:marRight w:val="0"/>
      <w:marTop w:val="0"/>
      <w:marBottom w:val="0"/>
      <w:divBdr>
        <w:top w:val="none" w:sz="0" w:space="0" w:color="auto"/>
        <w:left w:val="none" w:sz="0" w:space="0" w:color="auto"/>
        <w:bottom w:val="none" w:sz="0" w:space="0" w:color="auto"/>
        <w:right w:val="none" w:sz="0" w:space="0" w:color="auto"/>
      </w:divBdr>
    </w:div>
    <w:div w:id="1182935970">
      <w:bodyDiv w:val="1"/>
      <w:marLeft w:val="0"/>
      <w:marRight w:val="0"/>
      <w:marTop w:val="0"/>
      <w:marBottom w:val="0"/>
      <w:divBdr>
        <w:top w:val="none" w:sz="0" w:space="0" w:color="auto"/>
        <w:left w:val="none" w:sz="0" w:space="0" w:color="auto"/>
        <w:bottom w:val="none" w:sz="0" w:space="0" w:color="auto"/>
        <w:right w:val="none" w:sz="0" w:space="0" w:color="auto"/>
      </w:divBdr>
    </w:div>
    <w:div w:id="1194880914">
      <w:bodyDiv w:val="1"/>
      <w:marLeft w:val="0"/>
      <w:marRight w:val="0"/>
      <w:marTop w:val="0"/>
      <w:marBottom w:val="0"/>
      <w:divBdr>
        <w:top w:val="none" w:sz="0" w:space="0" w:color="auto"/>
        <w:left w:val="none" w:sz="0" w:space="0" w:color="auto"/>
        <w:bottom w:val="none" w:sz="0" w:space="0" w:color="auto"/>
        <w:right w:val="none" w:sz="0" w:space="0" w:color="auto"/>
      </w:divBdr>
    </w:div>
    <w:div w:id="1262178525">
      <w:bodyDiv w:val="1"/>
      <w:marLeft w:val="0"/>
      <w:marRight w:val="0"/>
      <w:marTop w:val="0"/>
      <w:marBottom w:val="0"/>
      <w:divBdr>
        <w:top w:val="none" w:sz="0" w:space="0" w:color="auto"/>
        <w:left w:val="none" w:sz="0" w:space="0" w:color="auto"/>
        <w:bottom w:val="none" w:sz="0" w:space="0" w:color="auto"/>
        <w:right w:val="none" w:sz="0" w:space="0" w:color="auto"/>
      </w:divBdr>
    </w:div>
    <w:div w:id="1275163935">
      <w:bodyDiv w:val="1"/>
      <w:marLeft w:val="0"/>
      <w:marRight w:val="0"/>
      <w:marTop w:val="0"/>
      <w:marBottom w:val="0"/>
      <w:divBdr>
        <w:top w:val="none" w:sz="0" w:space="0" w:color="auto"/>
        <w:left w:val="none" w:sz="0" w:space="0" w:color="auto"/>
        <w:bottom w:val="none" w:sz="0" w:space="0" w:color="auto"/>
        <w:right w:val="none" w:sz="0" w:space="0" w:color="auto"/>
      </w:divBdr>
    </w:div>
    <w:div w:id="1285621375">
      <w:bodyDiv w:val="1"/>
      <w:marLeft w:val="0"/>
      <w:marRight w:val="0"/>
      <w:marTop w:val="0"/>
      <w:marBottom w:val="0"/>
      <w:divBdr>
        <w:top w:val="none" w:sz="0" w:space="0" w:color="auto"/>
        <w:left w:val="none" w:sz="0" w:space="0" w:color="auto"/>
        <w:bottom w:val="none" w:sz="0" w:space="0" w:color="auto"/>
        <w:right w:val="none" w:sz="0" w:space="0" w:color="auto"/>
      </w:divBdr>
      <w:divsChild>
        <w:div w:id="1571042078">
          <w:marLeft w:val="0"/>
          <w:marRight w:val="0"/>
          <w:marTop w:val="0"/>
          <w:marBottom w:val="0"/>
          <w:divBdr>
            <w:top w:val="none" w:sz="0" w:space="0" w:color="auto"/>
            <w:left w:val="none" w:sz="0" w:space="0" w:color="auto"/>
            <w:bottom w:val="none" w:sz="0" w:space="0" w:color="auto"/>
            <w:right w:val="none" w:sz="0" w:space="0" w:color="auto"/>
          </w:divBdr>
        </w:div>
        <w:div w:id="778064797">
          <w:marLeft w:val="0"/>
          <w:marRight w:val="0"/>
          <w:marTop w:val="0"/>
          <w:marBottom w:val="0"/>
          <w:divBdr>
            <w:top w:val="none" w:sz="0" w:space="0" w:color="auto"/>
            <w:left w:val="none" w:sz="0" w:space="0" w:color="auto"/>
            <w:bottom w:val="none" w:sz="0" w:space="0" w:color="auto"/>
            <w:right w:val="none" w:sz="0" w:space="0" w:color="auto"/>
          </w:divBdr>
        </w:div>
        <w:div w:id="1590577799">
          <w:marLeft w:val="0"/>
          <w:marRight w:val="0"/>
          <w:marTop w:val="0"/>
          <w:marBottom w:val="0"/>
          <w:divBdr>
            <w:top w:val="none" w:sz="0" w:space="0" w:color="auto"/>
            <w:left w:val="none" w:sz="0" w:space="0" w:color="auto"/>
            <w:bottom w:val="none" w:sz="0" w:space="0" w:color="auto"/>
            <w:right w:val="none" w:sz="0" w:space="0" w:color="auto"/>
          </w:divBdr>
        </w:div>
      </w:divsChild>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406028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1271">
          <w:marLeft w:val="0"/>
          <w:marRight w:val="0"/>
          <w:marTop w:val="0"/>
          <w:marBottom w:val="0"/>
          <w:divBdr>
            <w:top w:val="none" w:sz="0" w:space="0" w:color="auto"/>
            <w:left w:val="none" w:sz="0" w:space="0" w:color="auto"/>
            <w:bottom w:val="none" w:sz="0" w:space="0" w:color="auto"/>
            <w:right w:val="none" w:sz="0" w:space="0" w:color="auto"/>
          </w:divBdr>
        </w:div>
        <w:div w:id="2146388859">
          <w:marLeft w:val="0"/>
          <w:marRight w:val="0"/>
          <w:marTop w:val="0"/>
          <w:marBottom w:val="0"/>
          <w:divBdr>
            <w:top w:val="none" w:sz="0" w:space="0" w:color="auto"/>
            <w:left w:val="none" w:sz="0" w:space="0" w:color="auto"/>
            <w:bottom w:val="none" w:sz="0" w:space="0" w:color="auto"/>
            <w:right w:val="none" w:sz="0" w:space="0" w:color="auto"/>
          </w:divBdr>
        </w:div>
      </w:divsChild>
    </w:div>
    <w:div w:id="1434015287">
      <w:bodyDiv w:val="1"/>
      <w:marLeft w:val="0"/>
      <w:marRight w:val="0"/>
      <w:marTop w:val="0"/>
      <w:marBottom w:val="0"/>
      <w:divBdr>
        <w:top w:val="none" w:sz="0" w:space="0" w:color="auto"/>
        <w:left w:val="none" w:sz="0" w:space="0" w:color="auto"/>
        <w:bottom w:val="none" w:sz="0" w:space="0" w:color="auto"/>
        <w:right w:val="none" w:sz="0" w:space="0" w:color="auto"/>
      </w:divBdr>
    </w:div>
    <w:div w:id="1450053562">
      <w:bodyDiv w:val="1"/>
      <w:marLeft w:val="0"/>
      <w:marRight w:val="0"/>
      <w:marTop w:val="0"/>
      <w:marBottom w:val="0"/>
      <w:divBdr>
        <w:top w:val="none" w:sz="0" w:space="0" w:color="auto"/>
        <w:left w:val="none" w:sz="0" w:space="0" w:color="auto"/>
        <w:bottom w:val="none" w:sz="0" w:space="0" w:color="auto"/>
        <w:right w:val="none" w:sz="0" w:space="0" w:color="auto"/>
      </w:divBdr>
    </w:div>
    <w:div w:id="146233618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37">
          <w:marLeft w:val="0"/>
          <w:marRight w:val="0"/>
          <w:marTop w:val="0"/>
          <w:marBottom w:val="0"/>
          <w:divBdr>
            <w:top w:val="none" w:sz="0" w:space="0" w:color="auto"/>
            <w:left w:val="none" w:sz="0" w:space="0" w:color="auto"/>
            <w:bottom w:val="none" w:sz="0" w:space="0" w:color="auto"/>
            <w:right w:val="none" w:sz="0" w:space="0" w:color="auto"/>
          </w:divBdr>
        </w:div>
        <w:div w:id="724764361">
          <w:marLeft w:val="0"/>
          <w:marRight w:val="0"/>
          <w:marTop w:val="0"/>
          <w:marBottom w:val="0"/>
          <w:divBdr>
            <w:top w:val="none" w:sz="0" w:space="0" w:color="auto"/>
            <w:left w:val="none" w:sz="0" w:space="0" w:color="auto"/>
            <w:bottom w:val="none" w:sz="0" w:space="0" w:color="auto"/>
            <w:right w:val="none" w:sz="0" w:space="0" w:color="auto"/>
          </w:divBdr>
        </w:div>
      </w:divsChild>
    </w:div>
    <w:div w:id="1466703448">
      <w:bodyDiv w:val="1"/>
      <w:marLeft w:val="0"/>
      <w:marRight w:val="0"/>
      <w:marTop w:val="0"/>
      <w:marBottom w:val="0"/>
      <w:divBdr>
        <w:top w:val="none" w:sz="0" w:space="0" w:color="auto"/>
        <w:left w:val="none" w:sz="0" w:space="0" w:color="auto"/>
        <w:bottom w:val="none" w:sz="0" w:space="0" w:color="auto"/>
        <w:right w:val="none" w:sz="0" w:space="0" w:color="auto"/>
      </w:divBdr>
    </w:div>
    <w:div w:id="1468473883">
      <w:bodyDiv w:val="1"/>
      <w:marLeft w:val="0"/>
      <w:marRight w:val="0"/>
      <w:marTop w:val="0"/>
      <w:marBottom w:val="0"/>
      <w:divBdr>
        <w:top w:val="none" w:sz="0" w:space="0" w:color="auto"/>
        <w:left w:val="none" w:sz="0" w:space="0" w:color="auto"/>
        <w:bottom w:val="none" w:sz="0" w:space="0" w:color="auto"/>
        <w:right w:val="none" w:sz="0" w:space="0" w:color="auto"/>
      </w:divBdr>
      <w:divsChild>
        <w:div w:id="686181513">
          <w:marLeft w:val="0"/>
          <w:marRight w:val="0"/>
          <w:marTop w:val="0"/>
          <w:marBottom w:val="0"/>
          <w:divBdr>
            <w:top w:val="none" w:sz="0" w:space="0" w:color="auto"/>
            <w:left w:val="none" w:sz="0" w:space="0" w:color="auto"/>
            <w:bottom w:val="none" w:sz="0" w:space="0" w:color="auto"/>
            <w:right w:val="none" w:sz="0" w:space="0" w:color="auto"/>
          </w:divBdr>
        </w:div>
        <w:div w:id="825047980">
          <w:marLeft w:val="0"/>
          <w:marRight w:val="0"/>
          <w:marTop w:val="0"/>
          <w:marBottom w:val="0"/>
          <w:divBdr>
            <w:top w:val="none" w:sz="0" w:space="0" w:color="auto"/>
            <w:left w:val="none" w:sz="0" w:space="0" w:color="auto"/>
            <w:bottom w:val="none" w:sz="0" w:space="0" w:color="auto"/>
            <w:right w:val="none" w:sz="0" w:space="0" w:color="auto"/>
          </w:divBdr>
        </w:div>
      </w:divsChild>
    </w:div>
    <w:div w:id="1500390710">
      <w:bodyDiv w:val="1"/>
      <w:marLeft w:val="0"/>
      <w:marRight w:val="0"/>
      <w:marTop w:val="0"/>
      <w:marBottom w:val="0"/>
      <w:divBdr>
        <w:top w:val="none" w:sz="0" w:space="0" w:color="auto"/>
        <w:left w:val="none" w:sz="0" w:space="0" w:color="auto"/>
        <w:bottom w:val="none" w:sz="0" w:space="0" w:color="auto"/>
        <w:right w:val="none" w:sz="0" w:space="0" w:color="auto"/>
      </w:divBdr>
    </w:div>
    <w:div w:id="1514106092">
      <w:bodyDiv w:val="1"/>
      <w:marLeft w:val="0"/>
      <w:marRight w:val="0"/>
      <w:marTop w:val="0"/>
      <w:marBottom w:val="0"/>
      <w:divBdr>
        <w:top w:val="none" w:sz="0" w:space="0" w:color="auto"/>
        <w:left w:val="none" w:sz="0" w:space="0" w:color="auto"/>
        <w:bottom w:val="none" w:sz="0" w:space="0" w:color="auto"/>
        <w:right w:val="none" w:sz="0" w:space="0" w:color="auto"/>
      </w:divBdr>
    </w:div>
    <w:div w:id="1526558037">
      <w:bodyDiv w:val="1"/>
      <w:marLeft w:val="0"/>
      <w:marRight w:val="0"/>
      <w:marTop w:val="0"/>
      <w:marBottom w:val="0"/>
      <w:divBdr>
        <w:top w:val="none" w:sz="0" w:space="0" w:color="auto"/>
        <w:left w:val="none" w:sz="0" w:space="0" w:color="auto"/>
        <w:bottom w:val="none" w:sz="0" w:space="0" w:color="auto"/>
        <w:right w:val="none" w:sz="0" w:space="0" w:color="auto"/>
      </w:divBdr>
    </w:div>
    <w:div w:id="1550457849">
      <w:bodyDiv w:val="1"/>
      <w:marLeft w:val="0"/>
      <w:marRight w:val="0"/>
      <w:marTop w:val="0"/>
      <w:marBottom w:val="0"/>
      <w:divBdr>
        <w:top w:val="none" w:sz="0" w:space="0" w:color="auto"/>
        <w:left w:val="none" w:sz="0" w:space="0" w:color="auto"/>
        <w:bottom w:val="none" w:sz="0" w:space="0" w:color="auto"/>
        <w:right w:val="none" w:sz="0" w:space="0" w:color="auto"/>
      </w:divBdr>
    </w:div>
    <w:div w:id="1551070747">
      <w:bodyDiv w:val="1"/>
      <w:marLeft w:val="0"/>
      <w:marRight w:val="0"/>
      <w:marTop w:val="0"/>
      <w:marBottom w:val="0"/>
      <w:divBdr>
        <w:top w:val="none" w:sz="0" w:space="0" w:color="auto"/>
        <w:left w:val="none" w:sz="0" w:space="0" w:color="auto"/>
        <w:bottom w:val="none" w:sz="0" w:space="0" w:color="auto"/>
        <w:right w:val="none" w:sz="0" w:space="0" w:color="auto"/>
      </w:divBdr>
    </w:div>
    <w:div w:id="1553495442">
      <w:bodyDiv w:val="1"/>
      <w:marLeft w:val="0"/>
      <w:marRight w:val="0"/>
      <w:marTop w:val="0"/>
      <w:marBottom w:val="0"/>
      <w:divBdr>
        <w:top w:val="none" w:sz="0" w:space="0" w:color="auto"/>
        <w:left w:val="none" w:sz="0" w:space="0" w:color="auto"/>
        <w:bottom w:val="none" w:sz="0" w:space="0" w:color="auto"/>
        <w:right w:val="none" w:sz="0" w:space="0" w:color="auto"/>
      </w:divBdr>
      <w:divsChild>
        <w:div w:id="643312322">
          <w:marLeft w:val="0"/>
          <w:marRight w:val="0"/>
          <w:marTop w:val="0"/>
          <w:marBottom w:val="0"/>
          <w:divBdr>
            <w:top w:val="none" w:sz="0" w:space="0" w:color="auto"/>
            <w:left w:val="none" w:sz="0" w:space="0" w:color="auto"/>
            <w:bottom w:val="none" w:sz="0" w:space="0" w:color="auto"/>
            <w:right w:val="none" w:sz="0" w:space="0" w:color="auto"/>
          </w:divBdr>
        </w:div>
        <w:div w:id="2054455090">
          <w:marLeft w:val="0"/>
          <w:marRight w:val="0"/>
          <w:marTop w:val="0"/>
          <w:marBottom w:val="0"/>
          <w:divBdr>
            <w:top w:val="none" w:sz="0" w:space="0" w:color="auto"/>
            <w:left w:val="none" w:sz="0" w:space="0" w:color="auto"/>
            <w:bottom w:val="none" w:sz="0" w:space="0" w:color="auto"/>
            <w:right w:val="none" w:sz="0" w:space="0" w:color="auto"/>
          </w:divBdr>
        </w:div>
      </w:divsChild>
    </w:div>
    <w:div w:id="1561089144">
      <w:bodyDiv w:val="1"/>
      <w:marLeft w:val="0"/>
      <w:marRight w:val="0"/>
      <w:marTop w:val="0"/>
      <w:marBottom w:val="0"/>
      <w:divBdr>
        <w:top w:val="none" w:sz="0" w:space="0" w:color="auto"/>
        <w:left w:val="none" w:sz="0" w:space="0" w:color="auto"/>
        <w:bottom w:val="none" w:sz="0" w:space="0" w:color="auto"/>
        <w:right w:val="none" w:sz="0" w:space="0" w:color="auto"/>
      </w:divBdr>
    </w:div>
    <w:div w:id="1601526228">
      <w:bodyDiv w:val="1"/>
      <w:marLeft w:val="0"/>
      <w:marRight w:val="0"/>
      <w:marTop w:val="0"/>
      <w:marBottom w:val="0"/>
      <w:divBdr>
        <w:top w:val="none" w:sz="0" w:space="0" w:color="auto"/>
        <w:left w:val="none" w:sz="0" w:space="0" w:color="auto"/>
        <w:bottom w:val="none" w:sz="0" w:space="0" w:color="auto"/>
        <w:right w:val="none" w:sz="0" w:space="0" w:color="auto"/>
      </w:divBdr>
    </w:div>
    <w:div w:id="1652248212">
      <w:bodyDiv w:val="1"/>
      <w:marLeft w:val="0"/>
      <w:marRight w:val="0"/>
      <w:marTop w:val="0"/>
      <w:marBottom w:val="0"/>
      <w:divBdr>
        <w:top w:val="none" w:sz="0" w:space="0" w:color="auto"/>
        <w:left w:val="none" w:sz="0" w:space="0" w:color="auto"/>
        <w:bottom w:val="none" w:sz="0" w:space="0" w:color="auto"/>
        <w:right w:val="none" w:sz="0" w:space="0" w:color="auto"/>
      </w:divBdr>
      <w:divsChild>
        <w:div w:id="65763059">
          <w:marLeft w:val="0"/>
          <w:marRight w:val="0"/>
          <w:marTop w:val="0"/>
          <w:marBottom w:val="0"/>
          <w:divBdr>
            <w:top w:val="none" w:sz="0" w:space="0" w:color="auto"/>
            <w:left w:val="none" w:sz="0" w:space="0" w:color="auto"/>
            <w:bottom w:val="none" w:sz="0" w:space="0" w:color="auto"/>
            <w:right w:val="none" w:sz="0" w:space="0" w:color="auto"/>
          </w:divBdr>
        </w:div>
        <w:div w:id="1894075496">
          <w:marLeft w:val="0"/>
          <w:marRight w:val="0"/>
          <w:marTop w:val="0"/>
          <w:marBottom w:val="0"/>
          <w:divBdr>
            <w:top w:val="none" w:sz="0" w:space="0" w:color="auto"/>
            <w:left w:val="none" w:sz="0" w:space="0" w:color="auto"/>
            <w:bottom w:val="none" w:sz="0" w:space="0" w:color="auto"/>
            <w:right w:val="none" w:sz="0" w:space="0" w:color="auto"/>
          </w:divBdr>
        </w:div>
      </w:divsChild>
    </w:div>
    <w:div w:id="1694762017">
      <w:bodyDiv w:val="1"/>
      <w:marLeft w:val="0"/>
      <w:marRight w:val="0"/>
      <w:marTop w:val="0"/>
      <w:marBottom w:val="0"/>
      <w:divBdr>
        <w:top w:val="none" w:sz="0" w:space="0" w:color="auto"/>
        <w:left w:val="none" w:sz="0" w:space="0" w:color="auto"/>
        <w:bottom w:val="none" w:sz="0" w:space="0" w:color="auto"/>
        <w:right w:val="none" w:sz="0" w:space="0" w:color="auto"/>
      </w:divBdr>
    </w:div>
    <w:div w:id="1743868666">
      <w:bodyDiv w:val="1"/>
      <w:marLeft w:val="0"/>
      <w:marRight w:val="0"/>
      <w:marTop w:val="0"/>
      <w:marBottom w:val="0"/>
      <w:divBdr>
        <w:top w:val="none" w:sz="0" w:space="0" w:color="auto"/>
        <w:left w:val="none" w:sz="0" w:space="0" w:color="auto"/>
        <w:bottom w:val="none" w:sz="0" w:space="0" w:color="auto"/>
        <w:right w:val="none" w:sz="0" w:space="0" w:color="auto"/>
      </w:divBdr>
    </w:div>
    <w:div w:id="1749958053">
      <w:bodyDiv w:val="1"/>
      <w:marLeft w:val="0"/>
      <w:marRight w:val="0"/>
      <w:marTop w:val="0"/>
      <w:marBottom w:val="0"/>
      <w:divBdr>
        <w:top w:val="none" w:sz="0" w:space="0" w:color="auto"/>
        <w:left w:val="none" w:sz="0" w:space="0" w:color="auto"/>
        <w:bottom w:val="none" w:sz="0" w:space="0" w:color="auto"/>
        <w:right w:val="none" w:sz="0" w:space="0" w:color="auto"/>
      </w:divBdr>
    </w:div>
    <w:div w:id="1881934214">
      <w:bodyDiv w:val="1"/>
      <w:marLeft w:val="0"/>
      <w:marRight w:val="0"/>
      <w:marTop w:val="0"/>
      <w:marBottom w:val="0"/>
      <w:divBdr>
        <w:top w:val="none" w:sz="0" w:space="0" w:color="auto"/>
        <w:left w:val="none" w:sz="0" w:space="0" w:color="auto"/>
        <w:bottom w:val="none" w:sz="0" w:space="0" w:color="auto"/>
        <w:right w:val="none" w:sz="0" w:space="0" w:color="auto"/>
      </w:divBdr>
    </w:div>
    <w:div w:id="1918439131">
      <w:bodyDiv w:val="1"/>
      <w:marLeft w:val="0"/>
      <w:marRight w:val="0"/>
      <w:marTop w:val="0"/>
      <w:marBottom w:val="0"/>
      <w:divBdr>
        <w:top w:val="none" w:sz="0" w:space="0" w:color="auto"/>
        <w:left w:val="none" w:sz="0" w:space="0" w:color="auto"/>
        <w:bottom w:val="none" w:sz="0" w:space="0" w:color="auto"/>
        <w:right w:val="none" w:sz="0" w:space="0" w:color="auto"/>
      </w:divBdr>
    </w:div>
    <w:div w:id="1926961536">
      <w:bodyDiv w:val="1"/>
      <w:marLeft w:val="0"/>
      <w:marRight w:val="0"/>
      <w:marTop w:val="0"/>
      <w:marBottom w:val="0"/>
      <w:divBdr>
        <w:top w:val="none" w:sz="0" w:space="0" w:color="auto"/>
        <w:left w:val="none" w:sz="0" w:space="0" w:color="auto"/>
        <w:bottom w:val="none" w:sz="0" w:space="0" w:color="auto"/>
        <w:right w:val="none" w:sz="0" w:space="0" w:color="auto"/>
      </w:divBdr>
    </w:div>
    <w:div w:id="1946957848">
      <w:bodyDiv w:val="1"/>
      <w:marLeft w:val="0"/>
      <w:marRight w:val="0"/>
      <w:marTop w:val="0"/>
      <w:marBottom w:val="0"/>
      <w:divBdr>
        <w:top w:val="none" w:sz="0" w:space="0" w:color="auto"/>
        <w:left w:val="none" w:sz="0" w:space="0" w:color="auto"/>
        <w:bottom w:val="none" w:sz="0" w:space="0" w:color="auto"/>
        <w:right w:val="none" w:sz="0" w:space="0" w:color="auto"/>
      </w:divBdr>
    </w:div>
    <w:div w:id="1987856057">
      <w:bodyDiv w:val="1"/>
      <w:marLeft w:val="0"/>
      <w:marRight w:val="0"/>
      <w:marTop w:val="0"/>
      <w:marBottom w:val="0"/>
      <w:divBdr>
        <w:top w:val="none" w:sz="0" w:space="0" w:color="auto"/>
        <w:left w:val="none" w:sz="0" w:space="0" w:color="auto"/>
        <w:bottom w:val="none" w:sz="0" w:space="0" w:color="auto"/>
        <w:right w:val="none" w:sz="0" w:space="0" w:color="auto"/>
      </w:divBdr>
      <w:divsChild>
        <w:div w:id="1664621653">
          <w:marLeft w:val="0"/>
          <w:marRight w:val="0"/>
          <w:marTop w:val="0"/>
          <w:marBottom w:val="0"/>
          <w:divBdr>
            <w:top w:val="none" w:sz="0" w:space="0" w:color="auto"/>
            <w:left w:val="none" w:sz="0" w:space="0" w:color="auto"/>
            <w:bottom w:val="none" w:sz="0" w:space="0" w:color="auto"/>
            <w:right w:val="none" w:sz="0" w:space="0" w:color="auto"/>
          </w:divBdr>
        </w:div>
      </w:divsChild>
    </w:div>
    <w:div w:id="20134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1EC3-8EF5-422F-9F5F-C740850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2017-04-05T15:47:00Z</dcterms:created>
  <dcterms:modified xsi:type="dcterms:W3CDTF">2017-04-05T15:47:00Z</dcterms:modified>
</cp:coreProperties>
</file>