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92" w:rsidRDefault="000B0992" w:rsidP="003D0C0E">
      <w:pPr>
        <w:autoSpaceDN w:val="0"/>
        <w:spacing w:after="0" w:line="240" w:lineRule="auto"/>
        <w:ind w:right="-6"/>
        <w:jc w:val="center"/>
        <w:rPr>
          <w:rFonts w:ascii="Times New Roman" w:hAnsi="Times New Roman"/>
          <w:snapToGrid w:val="0"/>
          <w:sz w:val="28"/>
          <w:szCs w:val="24"/>
          <w:lang w:eastAsia="ru-RU"/>
        </w:rPr>
      </w:pPr>
      <w:r>
        <w:rPr>
          <w:rFonts w:ascii="Times New Roman" w:hAnsi="Times New Roman"/>
          <w:noProof/>
          <w:sz w:val="28"/>
          <w:szCs w:val="28"/>
          <w:lang w:eastAsia="ru-RU"/>
        </w:rPr>
        <w:t xml:space="preserve">   </w:t>
      </w:r>
      <w:r w:rsidRPr="003618B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33pt;visibility:visible">
            <v:imagedata r:id="rId4" o:title=""/>
          </v:shape>
        </w:pict>
      </w:r>
      <w:r>
        <w:rPr>
          <w:rFonts w:ascii="Times New Roman" w:hAnsi="Times New Roman"/>
          <w:noProof/>
          <w:sz w:val="28"/>
          <w:szCs w:val="28"/>
          <w:lang w:eastAsia="ru-RU"/>
        </w:rPr>
        <w:t xml:space="preserve">                                 </w:t>
      </w:r>
    </w:p>
    <w:p w:rsidR="000B0992" w:rsidRDefault="000B0992" w:rsidP="003D0C0E">
      <w:pPr>
        <w:autoSpaceDN w:val="0"/>
        <w:spacing w:after="0" w:line="240" w:lineRule="auto"/>
        <w:ind w:right="-6"/>
        <w:jc w:val="center"/>
        <w:rPr>
          <w:rFonts w:ascii="Times New Roman" w:hAnsi="Times New Roman"/>
          <w:b/>
          <w:smallCaps/>
          <w:spacing w:val="20"/>
          <w:sz w:val="32"/>
          <w:szCs w:val="32"/>
          <w:lang w:eastAsia="ru-RU"/>
        </w:rPr>
      </w:pPr>
      <w:r>
        <w:rPr>
          <w:rFonts w:ascii="Times New Roman" w:hAnsi="Times New Roman"/>
          <w:b/>
          <w:smallCaps/>
          <w:spacing w:val="20"/>
          <w:sz w:val="32"/>
          <w:szCs w:val="32"/>
          <w:lang w:eastAsia="ru-RU"/>
        </w:rPr>
        <w:t>администрация адагумского сельского поселения крымского района</w:t>
      </w:r>
    </w:p>
    <w:p w:rsidR="000B0992" w:rsidRDefault="000B0992" w:rsidP="003D0C0E">
      <w:pPr>
        <w:autoSpaceDN w:val="0"/>
        <w:spacing w:after="0" w:line="240" w:lineRule="auto"/>
        <w:ind w:right="-6"/>
        <w:jc w:val="center"/>
        <w:rPr>
          <w:rFonts w:ascii="Times New Roman" w:hAnsi="Times New Roman"/>
          <w:b/>
          <w:smallCaps/>
          <w:spacing w:val="20"/>
          <w:sz w:val="32"/>
          <w:szCs w:val="32"/>
          <w:lang w:eastAsia="ru-RU"/>
        </w:rPr>
      </w:pPr>
    </w:p>
    <w:p w:rsidR="000B0992" w:rsidRDefault="000B0992" w:rsidP="003D0C0E">
      <w:pPr>
        <w:autoSpaceDN w:val="0"/>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ПОСТАНОВЛЕНИЕ</w:t>
      </w:r>
    </w:p>
    <w:p w:rsidR="000B0992" w:rsidRDefault="000B0992" w:rsidP="003D0C0E">
      <w:pPr>
        <w:autoSpaceDN w:val="0"/>
        <w:spacing w:after="0" w:line="240" w:lineRule="auto"/>
        <w:jc w:val="center"/>
        <w:rPr>
          <w:rFonts w:ascii="Times New Roman" w:hAnsi="Times New Roman"/>
          <w:b/>
          <w:sz w:val="36"/>
          <w:szCs w:val="36"/>
          <w:lang w:eastAsia="ru-RU"/>
        </w:rPr>
      </w:pPr>
    </w:p>
    <w:p w:rsidR="000B0992" w:rsidRDefault="000B0992" w:rsidP="003D0C0E">
      <w:pPr>
        <w:widowControl w:val="0"/>
        <w:tabs>
          <w:tab w:val="left" w:pos="7740"/>
        </w:tabs>
        <w:suppressAutoHyphens/>
        <w:autoSpaceDN w:val="0"/>
        <w:spacing w:after="0" w:line="240" w:lineRule="auto"/>
        <w:ind w:right="-453"/>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от 16.11.2021г.                                                                                                                      № 291</w:t>
      </w:r>
    </w:p>
    <w:p w:rsidR="000B0992" w:rsidRDefault="000B0992" w:rsidP="003D0C0E">
      <w:pPr>
        <w:widowControl w:val="0"/>
        <w:suppressAutoHyphens/>
        <w:autoSpaceDN w:val="0"/>
        <w:spacing w:after="0" w:line="240" w:lineRule="auto"/>
        <w:ind w:right="-453"/>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хутор Адагум</w:t>
      </w:r>
    </w:p>
    <w:p w:rsidR="000B0992" w:rsidRDefault="000B0992" w:rsidP="003D0C0E">
      <w:pPr>
        <w:widowControl w:val="0"/>
        <w:autoSpaceDE w:val="0"/>
        <w:autoSpaceDN w:val="0"/>
        <w:adjustRightInd w:val="0"/>
        <w:spacing w:after="0" w:line="240" w:lineRule="auto"/>
        <w:jc w:val="both"/>
        <w:rPr>
          <w:rFonts w:ascii="Times New Roman" w:hAnsi="Times New Roman"/>
          <w:sz w:val="24"/>
          <w:szCs w:val="24"/>
          <w:lang w:eastAsia="ru-RU"/>
        </w:rPr>
      </w:pPr>
    </w:p>
    <w:p w:rsidR="000B0992" w:rsidRDefault="000B0992" w:rsidP="003D0C0E">
      <w:pPr>
        <w:widowControl w:val="0"/>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p>
    <w:p w:rsidR="000B0992" w:rsidRDefault="000B0992" w:rsidP="003D0C0E">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0B0992" w:rsidRPr="003D0C0E" w:rsidRDefault="000B0992" w:rsidP="003D0C0E">
      <w:pPr>
        <w:widowControl w:val="0"/>
        <w:autoSpaceDE w:val="0"/>
        <w:autoSpaceDN w:val="0"/>
        <w:adjustRightInd w:val="0"/>
        <w:spacing w:after="0" w:line="240" w:lineRule="auto"/>
        <w:jc w:val="center"/>
        <w:rPr>
          <w:rFonts w:ascii="Times New Roman" w:hAnsi="Times New Roman"/>
          <w:b/>
          <w:sz w:val="28"/>
          <w:szCs w:val="28"/>
          <w:lang w:eastAsia="ru-RU"/>
        </w:rPr>
      </w:pPr>
      <w:r w:rsidRPr="003D0C0E">
        <w:rPr>
          <w:rFonts w:ascii="Times New Roman" w:hAnsi="Times New Roman"/>
          <w:b/>
          <w:sz w:val="28"/>
          <w:szCs w:val="28"/>
        </w:rPr>
        <w:t xml:space="preserve">О Порядке определения размера арендной платы за земельные участки, находящиеся в муниципальной собственности </w:t>
      </w:r>
      <w:r>
        <w:rPr>
          <w:rFonts w:ascii="Times New Roman" w:hAnsi="Times New Roman"/>
          <w:b/>
          <w:sz w:val="28"/>
          <w:szCs w:val="28"/>
        </w:rPr>
        <w:t xml:space="preserve">Адагумского </w:t>
      </w:r>
      <w:r w:rsidRPr="003D0C0E">
        <w:rPr>
          <w:rFonts w:ascii="Times New Roman" w:hAnsi="Times New Roman"/>
          <w:b/>
          <w:sz w:val="28"/>
          <w:szCs w:val="28"/>
        </w:rPr>
        <w:t xml:space="preserve">сельского поселения </w:t>
      </w:r>
      <w:r>
        <w:rPr>
          <w:rFonts w:ascii="Times New Roman" w:hAnsi="Times New Roman"/>
          <w:b/>
          <w:sz w:val="28"/>
          <w:szCs w:val="28"/>
        </w:rPr>
        <w:t>Крымского</w:t>
      </w:r>
      <w:r w:rsidRPr="003D0C0E">
        <w:rPr>
          <w:rFonts w:ascii="Times New Roman" w:hAnsi="Times New Roman"/>
          <w:b/>
          <w:sz w:val="28"/>
          <w:szCs w:val="28"/>
        </w:rPr>
        <w:t xml:space="preserve"> района, предоставленные в аренду без торгов</w:t>
      </w:r>
    </w:p>
    <w:p w:rsidR="000B0992" w:rsidRDefault="000B0992" w:rsidP="007326CD">
      <w:pPr>
        <w:widowControl w:val="0"/>
        <w:autoSpaceDE w:val="0"/>
        <w:autoSpaceDN w:val="0"/>
        <w:adjustRightInd w:val="0"/>
        <w:spacing w:after="0" w:line="240" w:lineRule="auto"/>
        <w:rPr>
          <w:rFonts w:ascii="Times New Roman" w:hAnsi="Times New Roman"/>
          <w:b/>
          <w:sz w:val="28"/>
          <w:szCs w:val="28"/>
          <w:lang w:eastAsia="ru-RU"/>
        </w:rPr>
      </w:pPr>
    </w:p>
    <w:p w:rsidR="000B0992" w:rsidRDefault="000B0992" w:rsidP="007326CD">
      <w:pPr>
        <w:widowControl w:val="0"/>
        <w:autoSpaceDE w:val="0"/>
        <w:autoSpaceDN w:val="0"/>
        <w:adjustRightInd w:val="0"/>
        <w:spacing w:after="0" w:line="240" w:lineRule="auto"/>
        <w:rPr>
          <w:rFonts w:ascii="Times New Roman" w:hAnsi="Times New Roman"/>
          <w:b/>
          <w:sz w:val="28"/>
          <w:szCs w:val="28"/>
          <w:lang w:eastAsia="ru-RU"/>
        </w:rPr>
      </w:pPr>
    </w:p>
    <w:p w:rsidR="000B0992" w:rsidRDefault="000B0992" w:rsidP="007326CD">
      <w:pPr>
        <w:widowControl w:val="0"/>
        <w:autoSpaceDE w:val="0"/>
        <w:autoSpaceDN w:val="0"/>
        <w:adjustRightInd w:val="0"/>
        <w:spacing w:after="0" w:line="240" w:lineRule="auto"/>
        <w:rPr>
          <w:rFonts w:ascii="Times New Roman" w:hAnsi="Times New Roman"/>
          <w:b/>
          <w:sz w:val="28"/>
          <w:szCs w:val="28"/>
          <w:lang w:eastAsia="ru-RU"/>
        </w:rPr>
      </w:pPr>
    </w:p>
    <w:p w:rsidR="000B0992" w:rsidRPr="003D0C0E" w:rsidRDefault="000B0992" w:rsidP="003D0C0E">
      <w:pPr>
        <w:widowControl w:val="0"/>
        <w:autoSpaceDE w:val="0"/>
        <w:autoSpaceDN w:val="0"/>
        <w:adjustRightInd w:val="0"/>
        <w:spacing w:after="0" w:line="240" w:lineRule="auto"/>
        <w:ind w:firstLine="559"/>
        <w:jc w:val="both"/>
        <w:rPr>
          <w:rFonts w:ascii="Times New Roman CYR" w:hAnsi="Times New Roman CYR" w:cs="Times New Roman CYR"/>
          <w:sz w:val="28"/>
          <w:szCs w:val="28"/>
          <w:lang w:eastAsia="ru-RU"/>
        </w:rPr>
      </w:pPr>
      <w:r w:rsidRPr="003D0C0E">
        <w:rPr>
          <w:rFonts w:ascii="Times New Roman CYR" w:hAnsi="Times New Roman CYR" w:cs="Times New Roman CYR"/>
          <w:sz w:val="28"/>
          <w:szCs w:val="28"/>
          <w:lang w:eastAsia="ru-RU"/>
        </w:rPr>
        <w:t xml:space="preserve">В соответствии с </w:t>
      </w:r>
      <w:hyperlink r:id="rId5" w:history="1">
        <w:r w:rsidRPr="003D0C0E">
          <w:rPr>
            <w:rFonts w:ascii="Times New Roman CYR" w:hAnsi="Times New Roman CYR" w:cs="Times New Roman CYR"/>
            <w:sz w:val="28"/>
            <w:szCs w:val="28"/>
            <w:lang w:eastAsia="ru-RU"/>
          </w:rPr>
          <w:t>Земельным кодексом</w:t>
        </w:r>
      </w:hyperlink>
      <w:r w:rsidRPr="003D0C0E">
        <w:rPr>
          <w:rFonts w:ascii="Times New Roman CYR" w:hAnsi="Times New Roman CYR" w:cs="Times New Roman CYR"/>
          <w:sz w:val="28"/>
          <w:szCs w:val="28"/>
          <w:lang w:eastAsia="ru-RU"/>
        </w:rPr>
        <w:t xml:space="preserve"> Российской Федерации от 25 октября 2001 года </w:t>
      </w:r>
      <w:r>
        <w:rPr>
          <w:rFonts w:ascii="Times New Roman CYR" w:hAnsi="Times New Roman CYR" w:cs="Times New Roman CYR"/>
          <w:sz w:val="28"/>
          <w:szCs w:val="28"/>
          <w:lang w:eastAsia="ru-RU"/>
        </w:rPr>
        <w:t>№</w:t>
      </w:r>
      <w:r w:rsidRPr="003D0C0E">
        <w:rPr>
          <w:rFonts w:ascii="Times New Roman CYR" w:hAnsi="Times New Roman CYR" w:cs="Times New Roman CYR"/>
          <w:sz w:val="28"/>
          <w:szCs w:val="28"/>
          <w:lang w:eastAsia="ru-RU"/>
        </w:rPr>
        <w:t>136-</w:t>
      </w:r>
      <w:r>
        <w:rPr>
          <w:rFonts w:ascii="Times New Roman CYR" w:hAnsi="Times New Roman CYR" w:cs="Times New Roman CYR"/>
          <w:sz w:val="28"/>
          <w:szCs w:val="28"/>
          <w:lang w:eastAsia="ru-RU"/>
        </w:rPr>
        <w:t>Ф</w:t>
      </w:r>
      <w:r w:rsidRPr="003D0C0E">
        <w:rPr>
          <w:rFonts w:ascii="Times New Roman CYR" w:hAnsi="Times New Roman CYR" w:cs="Times New Roman CYR"/>
          <w:sz w:val="28"/>
          <w:szCs w:val="28"/>
          <w:lang w:eastAsia="ru-RU"/>
        </w:rPr>
        <w:t xml:space="preserve">3, Законом Краснодарского края от 5 ноября 2002 </w:t>
      </w:r>
      <w:r>
        <w:rPr>
          <w:rFonts w:ascii="Times New Roman CYR" w:hAnsi="Times New Roman CYR" w:cs="Times New Roman CYR"/>
          <w:sz w:val="28"/>
          <w:szCs w:val="28"/>
          <w:lang w:eastAsia="ru-RU"/>
        </w:rPr>
        <w:t>г</w:t>
      </w:r>
      <w:r w:rsidRPr="003D0C0E">
        <w:rPr>
          <w:rFonts w:ascii="Times New Roman CYR" w:hAnsi="Times New Roman CYR" w:cs="Times New Roman CYR"/>
          <w:sz w:val="28"/>
          <w:szCs w:val="28"/>
          <w:lang w:eastAsia="ru-RU"/>
        </w:rPr>
        <w:t xml:space="preserve">ода </w:t>
      </w:r>
      <w:r>
        <w:rPr>
          <w:rFonts w:ascii="Times New Roman CYR" w:hAnsi="Times New Roman CYR" w:cs="Times New Roman CYR"/>
          <w:sz w:val="28"/>
          <w:szCs w:val="28"/>
          <w:lang w:eastAsia="ru-RU"/>
        </w:rPr>
        <w:t>№ 532-KЗ «</w:t>
      </w:r>
      <w:r w:rsidRPr="003D0C0E">
        <w:rPr>
          <w:rFonts w:ascii="Times New Roman CYR" w:hAnsi="Times New Roman CYR" w:cs="Times New Roman CYR"/>
          <w:sz w:val="28"/>
          <w:szCs w:val="28"/>
          <w:lang w:eastAsia="ru-RU"/>
        </w:rPr>
        <w:t>Об основах регулирования земельных отношений в Краснодарском крае</w:t>
      </w:r>
      <w:r>
        <w:rPr>
          <w:rFonts w:ascii="Times New Roman CYR" w:hAnsi="Times New Roman CYR" w:cs="Times New Roman CYR"/>
          <w:sz w:val="28"/>
          <w:szCs w:val="28"/>
          <w:lang w:eastAsia="ru-RU"/>
        </w:rPr>
        <w:t>»</w:t>
      </w:r>
      <w:r w:rsidRPr="003D0C0E">
        <w:rPr>
          <w:rFonts w:ascii="Times New Roman CYR" w:hAnsi="Times New Roman CYR" w:cs="Times New Roman CYR"/>
          <w:sz w:val="28"/>
          <w:szCs w:val="28"/>
          <w:lang w:eastAsia="ru-RU"/>
        </w:rPr>
        <w:t xml:space="preserve">, постановлением главы администрации (губернатора) Краснодарского края от 21 марта 2016 года </w:t>
      </w:r>
      <w:r>
        <w:rPr>
          <w:rFonts w:ascii="Times New Roman CYR" w:hAnsi="Times New Roman CYR" w:cs="Times New Roman CYR"/>
          <w:sz w:val="28"/>
          <w:szCs w:val="28"/>
          <w:lang w:eastAsia="ru-RU"/>
        </w:rPr>
        <w:t>№ 121 «</w:t>
      </w:r>
      <w:r w:rsidRPr="003D0C0E">
        <w:rPr>
          <w:rFonts w:ascii="Times New Roman CYR" w:hAnsi="Times New Roman CYR" w:cs="Times New Roman CYR"/>
          <w:sz w:val="28"/>
          <w:szCs w:val="28"/>
          <w:lang w:eastAsia="ru-RU"/>
        </w:rPr>
        <w:t>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w:t>
      </w:r>
      <w:r>
        <w:rPr>
          <w:rFonts w:ascii="Times New Roman CYR" w:hAnsi="Times New Roman CYR" w:cs="Times New Roman CYR"/>
          <w:sz w:val="28"/>
          <w:szCs w:val="28"/>
          <w:lang w:eastAsia="ru-RU"/>
        </w:rPr>
        <w:t>з торгов»</w:t>
      </w:r>
      <w:r w:rsidRPr="003D0C0E">
        <w:rPr>
          <w:rFonts w:ascii="Times New Roman CYR" w:hAnsi="Times New Roman CYR" w:cs="Times New Roman CYR"/>
          <w:sz w:val="28"/>
          <w:szCs w:val="28"/>
          <w:lang w:eastAsia="ru-RU"/>
        </w:rPr>
        <w:t xml:space="preserve">,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w:t>
      </w:r>
      <w:r>
        <w:rPr>
          <w:rFonts w:ascii="Times New Roman" w:hAnsi="Times New Roman"/>
          <w:sz w:val="28"/>
          <w:szCs w:val="28"/>
          <w:lang w:eastAsia="ru-RU"/>
        </w:rPr>
        <w:t>Адагумского сельского поселения Крымского района</w:t>
      </w:r>
      <w:r w:rsidRPr="003D0C0E">
        <w:rPr>
          <w:rFonts w:ascii="Times New Roman CYR" w:hAnsi="Times New Roman CYR" w:cs="Times New Roman CYR"/>
          <w:sz w:val="28"/>
          <w:szCs w:val="28"/>
          <w:lang w:eastAsia="ru-RU"/>
        </w:rPr>
        <w:t>, предоставленных в аренду без торгов, п</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о</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с</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т</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а</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н</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о</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в</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л</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я</w:t>
      </w:r>
      <w:r>
        <w:rPr>
          <w:rFonts w:ascii="Times New Roman CYR" w:hAnsi="Times New Roman CYR" w:cs="Times New Roman CYR"/>
          <w:sz w:val="28"/>
          <w:szCs w:val="28"/>
          <w:lang w:eastAsia="ru-RU"/>
        </w:rPr>
        <w:t xml:space="preserve"> </w:t>
      </w:r>
      <w:r w:rsidRPr="003D0C0E">
        <w:rPr>
          <w:rFonts w:ascii="Times New Roman CYR" w:hAnsi="Times New Roman CYR" w:cs="Times New Roman CYR"/>
          <w:sz w:val="28"/>
          <w:szCs w:val="28"/>
          <w:lang w:eastAsia="ru-RU"/>
        </w:rPr>
        <w:t>ю:</w:t>
      </w:r>
    </w:p>
    <w:p w:rsidR="000B0992" w:rsidRPr="003D0C0E" w:rsidRDefault="000B0992" w:rsidP="003D0C0E">
      <w:pPr>
        <w:spacing w:after="0"/>
        <w:ind w:firstLine="559"/>
        <w:jc w:val="both"/>
        <w:rPr>
          <w:rFonts w:ascii="Times New Roman" w:hAnsi="Times New Roman"/>
          <w:sz w:val="28"/>
          <w:szCs w:val="28"/>
          <w:lang w:eastAsia="ru-RU"/>
        </w:rPr>
      </w:pPr>
      <w:r w:rsidRPr="003D0C0E">
        <w:rPr>
          <w:rFonts w:ascii="Times New Roman" w:hAnsi="Times New Roman"/>
          <w:sz w:val="28"/>
          <w:szCs w:val="28"/>
          <w:lang w:eastAsia="ru-RU"/>
        </w:rPr>
        <w:t>1. Утверд</w:t>
      </w:r>
      <w:r>
        <w:rPr>
          <w:rFonts w:ascii="Times New Roman" w:hAnsi="Times New Roman"/>
          <w:sz w:val="28"/>
          <w:szCs w:val="28"/>
          <w:lang w:eastAsia="ru-RU"/>
        </w:rPr>
        <w:t xml:space="preserve">ить Порядок определения размера </w:t>
      </w:r>
      <w:r w:rsidRPr="003D0C0E">
        <w:rPr>
          <w:rFonts w:ascii="Times New Roman" w:hAnsi="Times New Roman"/>
          <w:sz w:val="28"/>
          <w:szCs w:val="28"/>
          <w:lang w:eastAsia="ru-RU"/>
        </w:rPr>
        <w:t>арендной платы за земельные участки, находящиеся в муниципальной собственности Адагумского сельского поселения Крымского района, предоставленные в аренду без торгов (приложение).</w:t>
      </w:r>
    </w:p>
    <w:p w:rsidR="000B0992" w:rsidRDefault="000B0992" w:rsidP="001B707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F6B">
        <w:rPr>
          <w:rFonts w:ascii="Times New Roman" w:hAnsi="Times New Roman"/>
          <w:sz w:val="28"/>
          <w:szCs w:val="28"/>
          <w:lang w:eastAsia="ru-RU"/>
        </w:rPr>
        <w:t>2.Ведущему специалисту администрации Адагумского  сельского поселения Крымского района Е.Г. Медведевой обнародовать настоящее постановление путем размещения на информационных стендах, расположенных на территории   Адагумского  сельского поселения Крымского района и разместить на официальном сайте администрации Адагумского</w:t>
      </w:r>
      <w:bookmarkStart w:id="0" w:name="_GoBack"/>
      <w:bookmarkEnd w:id="0"/>
      <w:r w:rsidRPr="00EE4F6B">
        <w:rPr>
          <w:rFonts w:ascii="Times New Roman" w:hAnsi="Times New Roman"/>
          <w:sz w:val="28"/>
          <w:szCs w:val="28"/>
          <w:lang w:eastAsia="ru-RU"/>
        </w:rPr>
        <w:t xml:space="preserve"> сельского поселения Крымского района  в сети Интернет.</w:t>
      </w:r>
    </w:p>
    <w:p w:rsidR="000B0992"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Pr>
          <w:rFonts w:ascii="Times New Roman" w:hAnsi="Times New Roman"/>
          <w:sz w:val="28"/>
          <w:szCs w:val="28"/>
          <w:lang w:eastAsia="ru-RU"/>
        </w:rPr>
        <w:t>3. Контроль за выполнением настоящего постановления оставляю за собой.</w:t>
      </w:r>
    </w:p>
    <w:p w:rsidR="000B0992"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Pr>
          <w:rFonts w:ascii="Times New Roman" w:hAnsi="Times New Roman"/>
          <w:sz w:val="28"/>
          <w:szCs w:val="28"/>
          <w:lang w:eastAsia="ru-RU"/>
        </w:rPr>
        <w:t>4. Постановление вступает в силу со дня официального обнародования.</w:t>
      </w:r>
    </w:p>
    <w:p w:rsidR="000B0992" w:rsidRDefault="000B0992" w:rsidP="007326CD">
      <w:pPr>
        <w:pStyle w:val="NormalWeb"/>
        <w:spacing w:before="0" w:beforeAutospacing="0" w:after="0" w:afterAutospacing="0"/>
        <w:jc w:val="both"/>
        <w:rPr>
          <w:sz w:val="28"/>
          <w:szCs w:val="28"/>
        </w:rPr>
      </w:pPr>
    </w:p>
    <w:p w:rsidR="000B0992" w:rsidRDefault="000B0992" w:rsidP="007326CD">
      <w:pPr>
        <w:pStyle w:val="NormalWeb"/>
        <w:spacing w:before="0" w:beforeAutospacing="0" w:after="0" w:afterAutospacing="0"/>
        <w:jc w:val="both"/>
        <w:rPr>
          <w:sz w:val="28"/>
          <w:szCs w:val="28"/>
        </w:rPr>
      </w:pPr>
    </w:p>
    <w:p w:rsidR="000B0992" w:rsidRPr="00771EF8" w:rsidRDefault="000B0992" w:rsidP="007326CD">
      <w:pPr>
        <w:pStyle w:val="NormalWeb"/>
        <w:spacing w:before="0" w:beforeAutospacing="0" w:after="0" w:afterAutospacing="0"/>
        <w:jc w:val="both"/>
        <w:rPr>
          <w:sz w:val="28"/>
          <w:szCs w:val="28"/>
        </w:rPr>
      </w:pPr>
      <w:r w:rsidRPr="00771EF8">
        <w:rPr>
          <w:sz w:val="28"/>
          <w:szCs w:val="28"/>
        </w:rPr>
        <w:t>Исполняющий обязанности  главы</w:t>
      </w:r>
    </w:p>
    <w:p w:rsidR="000B0992" w:rsidRPr="00771EF8" w:rsidRDefault="000B0992" w:rsidP="007326CD">
      <w:pPr>
        <w:pStyle w:val="NormalWeb"/>
        <w:spacing w:before="0" w:beforeAutospacing="0" w:after="0" w:afterAutospacing="0"/>
        <w:jc w:val="both"/>
        <w:rPr>
          <w:sz w:val="28"/>
          <w:szCs w:val="28"/>
        </w:rPr>
      </w:pPr>
      <w:r w:rsidRPr="00771EF8">
        <w:rPr>
          <w:sz w:val="28"/>
          <w:szCs w:val="28"/>
        </w:rPr>
        <w:t xml:space="preserve">Адагумского сельского поселения </w:t>
      </w:r>
    </w:p>
    <w:p w:rsidR="000B0992" w:rsidRPr="00771EF8" w:rsidRDefault="000B0992" w:rsidP="007326CD">
      <w:pPr>
        <w:pStyle w:val="NormalWeb"/>
        <w:spacing w:before="0" w:beforeAutospacing="0" w:after="0" w:afterAutospacing="0"/>
        <w:jc w:val="both"/>
        <w:rPr>
          <w:sz w:val="28"/>
          <w:szCs w:val="28"/>
        </w:rPr>
      </w:pPr>
      <w:r w:rsidRPr="00771EF8">
        <w:rPr>
          <w:sz w:val="28"/>
          <w:szCs w:val="28"/>
        </w:rPr>
        <w:t>Крымского района                                                                            С.П.Кулинич</w:t>
      </w:r>
    </w:p>
    <w:p w:rsidR="000B0992" w:rsidRDefault="000B0992" w:rsidP="007326CD">
      <w:pPr>
        <w:pStyle w:val="NormalWeb"/>
        <w:spacing w:before="0" w:beforeAutospacing="0" w:after="0" w:afterAutospacing="0"/>
        <w:jc w:val="both"/>
        <w:rPr>
          <w:sz w:val="28"/>
          <w:szCs w:val="28"/>
        </w:rPr>
      </w:pPr>
    </w:p>
    <w:p w:rsidR="000B0992" w:rsidRPr="00771EF8" w:rsidRDefault="000B0992" w:rsidP="007326CD">
      <w:pPr>
        <w:pStyle w:val="NormalWeb"/>
        <w:spacing w:before="0" w:beforeAutospacing="0" w:after="0" w:afterAutospacing="0"/>
        <w:jc w:val="both"/>
        <w:rPr>
          <w:sz w:val="28"/>
          <w:szCs w:val="28"/>
        </w:rPr>
      </w:pPr>
    </w:p>
    <w:p w:rsidR="000B0992" w:rsidRDefault="000B0992" w:rsidP="007D4985">
      <w:pPr>
        <w:autoSpaceDN w:val="0"/>
        <w:spacing w:after="0" w:line="240" w:lineRule="auto"/>
        <w:jc w:val="both"/>
        <w:rPr>
          <w:rFonts w:ascii="Times New Roman" w:hAnsi="Times New Roman"/>
          <w:sz w:val="28"/>
          <w:szCs w:val="28"/>
        </w:rPr>
      </w:pPr>
    </w:p>
    <w:p w:rsidR="000B0992" w:rsidRDefault="000B0992" w:rsidP="007D4985">
      <w:pPr>
        <w:autoSpaceDN w:val="0"/>
        <w:spacing w:after="0" w:line="240" w:lineRule="auto"/>
        <w:jc w:val="both"/>
        <w:rPr>
          <w:rFonts w:ascii="Times New Roman" w:hAnsi="Times New Roman"/>
          <w:sz w:val="28"/>
          <w:szCs w:val="28"/>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r>
        <w:rPr>
          <w:rFonts w:ascii="Times New Roman" w:hAnsi="Times New Roman"/>
          <w:sz w:val="28"/>
          <w:szCs w:val="28"/>
          <w:lang w:eastAsia="ru-RU"/>
        </w:rPr>
        <w:t>ПРИЛОЖЕНИЕ</w:t>
      </w: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r>
        <w:rPr>
          <w:rFonts w:ascii="Times New Roman" w:hAnsi="Times New Roman"/>
          <w:sz w:val="28"/>
          <w:szCs w:val="28"/>
          <w:lang w:eastAsia="ru-RU"/>
        </w:rPr>
        <w:t>к постановлению администрации</w:t>
      </w: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r>
        <w:rPr>
          <w:rFonts w:ascii="Times New Roman" w:hAnsi="Times New Roman"/>
          <w:sz w:val="28"/>
          <w:szCs w:val="28"/>
          <w:lang w:eastAsia="ru-RU"/>
        </w:rPr>
        <w:t>Адагумского сельского поселения</w:t>
      </w: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r>
        <w:rPr>
          <w:rFonts w:ascii="Times New Roman" w:hAnsi="Times New Roman"/>
          <w:sz w:val="28"/>
          <w:szCs w:val="28"/>
          <w:lang w:eastAsia="ru-RU"/>
        </w:rPr>
        <w:t>Крымского района</w:t>
      </w:r>
    </w:p>
    <w:p w:rsidR="000B0992" w:rsidRDefault="000B0992" w:rsidP="003D0C0E">
      <w:pPr>
        <w:widowControl w:val="0"/>
        <w:autoSpaceDE w:val="0"/>
        <w:autoSpaceDN w:val="0"/>
        <w:adjustRightInd w:val="0"/>
        <w:spacing w:after="0" w:line="240" w:lineRule="auto"/>
        <w:ind w:firstLine="851"/>
        <w:jc w:val="right"/>
        <w:rPr>
          <w:rFonts w:ascii="Times New Roman" w:hAnsi="Times New Roman"/>
          <w:sz w:val="28"/>
          <w:szCs w:val="28"/>
          <w:lang w:eastAsia="ru-RU"/>
        </w:rPr>
      </w:pPr>
      <w:r>
        <w:rPr>
          <w:rFonts w:ascii="Times New Roman" w:hAnsi="Times New Roman"/>
          <w:sz w:val="28"/>
          <w:szCs w:val="28"/>
          <w:lang w:eastAsia="ru-RU"/>
        </w:rPr>
        <w:t>от 16.11.2021г. № 291</w:t>
      </w:r>
    </w:p>
    <w:p w:rsidR="000B0992" w:rsidRDefault="000B0992" w:rsidP="003D0C0E">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0B0992" w:rsidRPr="003D0C0E" w:rsidRDefault="000B0992" w:rsidP="003D0C0E">
      <w:pPr>
        <w:widowControl w:val="0"/>
        <w:autoSpaceDE w:val="0"/>
        <w:autoSpaceDN w:val="0"/>
        <w:adjustRightInd w:val="0"/>
        <w:spacing w:after="0" w:line="240" w:lineRule="auto"/>
        <w:jc w:val="center"/>
        <w:rPr>
          <w:rFonts w:ascii="Times New Roman" w:hAnsi="Times New Roman"/>
          <w:b/>
          <w:sz w:val="28"/>
          <w:szCs w:val="28"/>
          <w:lang w:eastAsia="ru-RU"/>
        </w:rPr>
      </w:pPr>
      <w:r w:rsidRPr="003D0C0E">
        <w:rPr>
          <w:rFonts w:ascii="Times New Roman" w:hAnsi="Times New Roman"/>
          <w:b/>
          <w:sz w:val="28"/>
          <w:szCs w:val="28"/>
          <w:lang w:eastAsia="ru-RU"/>
        </w:rPr>
        <w:t>Порядок</w:t>
      </w:r>
    </w:p>
    <w:p w:rsidR="000B0992" w:rsidRPr="003D0C0E" w:rsidRDefault="000B0992" w:rsidP="003D0C0E">
      <w:pPr>
        <w:widowControl w:val="0"/>
        <w:autoSpaceDE w:val="0"/>
        <w:autoSpaceDN w:val="0"/>
        <w:adjustRightInd w:val="0"/>
        <w:spacing w:after="0" w:line="240" w:lineRule="auto"/>
        <w:jc w:val="center"/>
        <w:rPr>
          <w:rFonts w:ascii="Times New Roman" w:hAnsi="Times New Roman"/>
          <w:b/>
          <w:sz w:val="28"/>
          <w:szCs w:val="28"/>
          <w:lang w:eastAsia="ru-RU"/>
        </w:rPr>
      </w:pPr>
      <w:r>
        <w:tab/>
      </w:r>
      <w:r w:rsidRPr="003D0C0E">
        <w:rPr>
          <w:rFonts w:ascii="Times New Roman" w:hAnsi="Times New Roman"/>
          <w:b/>
          <w:sz w:val="28"/>
          <w:szCs w:val="28"/>
        </w:rPr>
        <w:t xml:space="preserve">определения размера арендной платы за земельные участки, находящиеся в муниципальной собственности </w:t>
      </w:r>
      <w:r>
        <w:rPr>
          <w:rFonts w:ascii="Times New Roman" w:hAnsi="Times New Roman"/>
          <w:b/>
          <w:sz w:val="28"/>
          <w:szCs w:val="28"/>
        </w:rPr>
        <w:t xml:space="preserve">Адагумского </w:t>
      </w:r>
      <w:r w:rsidRPr="003D0C0E">
        <w:rPr>
          <w:rFonts w:ascii="Times New Roman" w:hAnsi="Times New Roman"/>
          <w:b/>
          <w:sz w:val="28"/>
          <w:szCs w:val="28"/>
        </w:rPr>
        <w:t xml:space="preserve">сельского поселения </w:t>
      </w:r>
      <w:r>
        <w:rPr>
          <w:rFonts w:ascii="Times New Roman" w:hAnsi="Times New Roman"/>
          <w:b/>
          <w:sz w:val="28"/>
          <w:szCs w:val="28"/>
        </w:rPr>
        <w:t>Крымского</w:t>
      </w:r>
      <w:r w:rsidRPr="003D0C0E">
        <w:rPr>
          <w:rFonts w:ascii="Times New Roman" w:hAnsi="Times New Roman"/>
          <w:b/>
          <w:sz w:val="28"/>
          <w:szCs w:val="28"/>
        </w:rPr>
        <w:t xml:space="preserve"> района, предоставленные в аренду без торгов</w:t>
      </w:r>
    </w:p>
    <w:p w:rsidR="000B0992" w:rsidRDefault="000B0992" w:rsidP="003D0C0E">
      <w:pPr>
        <w:pStyle w:val="NormalWeb"/>
        <w:spacing w:before="0" w:beforeAutospacing="0" w:after="0" w:afterAutospacing="0"/>
        <w:jc w:val="center"/>
        <w:rPr>
          <w:rStyle w:val="Strong"/>
        </w:rPr>
      </w:pP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 xml:space="preserve">1. Порядок определения размера арендной платы за земельные участки, находящиеся в муниципальной собственности </w:t>
      </w:r>
      <w:r>
        <w:rPr>
          <w:rFonts w:ascii="Times New Roman" w:hAnsi="Times New Roman"/>
          <w:sz w:val="28"/>
          <w:szCs w:val="28"/>
          <w:lang w:eastAsia="ru-RU"/>
        </w:rPr>
        <w:t>Адагумского сельского поселения Крымского района</w:t>
      </w:r>
      <w:r w:rsidRPr="003D0C0E">
        <w:rPr>
          <w:rFonts w:ascii="Times New Roman" w:hAnsi="Times New Roman"/>
          <w:sz w:val="28"/>
          <w:szCs w:val="28"/>
          <w:lang w:eastAsia="ru-RU"/>
        </w:rPr>
        <w:t xml:space="preserve">, предоставленные в аренду без торгов (далее - Порядок), разработан в соответствии с </w:t>
      </w:r>
      <w:hyperlink r:id="rId6" w:history="1">
        <w:r w:rsidRPr="003D0C0E">
          <w:rPr>
            <w:rFonts w:ascii="Times New Roman" w:hAnsi="Times New Roman"/>
            <w:sz w:val="28"/>
            <w:szCs w:val="28"/>
            <w:lang w:eastAsia="ru-RU"/>
          </w:rPr>
          <w:t>Земельным кодексом</w:t>
        </w:r>
      </w:hyperlink>
      <w:r w:rsidRPr="003D0C0E">
        <w:rPr>
          <w:rFonts w:ascii="Times New Roman" w:hAnsi="Times New Roman"/>
          <w:sz w:val="28"/>
          <w:szCs w:val="28"/>
          <w:lang w:eastAsia="ru-RU"/>
        </w:rPr>
        <w:t xml:space="preserve"> Российской Федерации от 25 октября 2001 года </w:t>
      </w:r>
      <w:r>
        <w:rPr>
          <w:rFonts w:ascii="Times New Roman" w:hAnsi="Times New Roman"/>
          <w:sz w:val="28"/>
          <w:szCs w:val="28"/>
          <w:lang w:eastAsia="ru-RU"/>
        </w:rPr>
        <w:t>№</w:t>
      </w:r>
      <w:r w:rsidRPr="003D0C0E">
        <w:rPr>
          <w:rFonts w:ascii="Times New Roman" w:hAnsi="Times New Roman"/>
          <w:sz w:val="28"/>
          <w:szCs w:val="28"/>
          <w:lang w:eastAsia="ru-RU"/>
        </w:rPr>
        <w:t xml:space="preserve">136-ФЗ, Законом Краснодарского края от 5 ноября 2002 года </w:t>
      </w:r>
      <w:r>
        <w:rPr>
          <w:rFonts w:ascii="Times New Roman" w:hAnsi="Times New Roman"/>
          <w:sz w:val="28"/>
          <w:szCs w:val="28"/>
          <w:lang w:eastAsia="ru-RU"/>
        </w:rPr>
        <w:t>№ 532-KЗ «</w:t>
      </w:r>
      <w:r w:rsidRPr="003D0C0E">
        <w:rPr>
          <w:rFonts w:ascii="Times New Roman" w:hAnsi="Times New Roman"/>
          <w:sz w:val="28"/>
          <w:szCs w:val="28"/>
          <w:lang w:eastAsia="ru-RU"/>
        </w:rPr>
        <w:t>Об основах регулирования земельных</w:t>
      </w:r>
      <w:r>
        <w:rPr>
          <w:rFonts w:ascii="Times New Roman" w:hAnsi="Times New Roman"/>
          <w:sz w:val="28"/>
          <w:szCs w:val="28"/>
          <w:lang w:eastAsia="ru-RU"/>
        </w:rPr>
        <w:t xml:space="preserve"> отношений в Краснодарском крае»</w:t>
      </w:r>
      <w:r w:rsidRPr="003D0C0E">
        <w:rPr>
          <w:rFonts w:ascii="Times New Roman" w:hAnsi="Times New Roman"/>
          <w:sz w:val="28"/>
          <w:szCs w:val="28"/>
          <w:lang w:eastAsia="ru-RU"/>
        </w:rPr>
        <w:t xml:space="preserve">, постановлением главы администрации (губернатора) Краснодарского края от 21 марта 2016 года </w:t>
      </w:r>
      <w:r>
        <w:rPr>
          <w:rFonts w:ascii="Times New Roman" w:hAnsi="Times New Roman"/>
          <w:sz w:val="28"/>
          <w:szCs w:val="28"/>
          <w:lang w:eastAsia="ru-RU"/>
        </w:rPr>
        <w:t>№ 121 «</w:t>
      </w:r>
      <w:r w:rsidRPr="003D0C0E">
        <w:rPr>
          <w:rFonts w:ascii="Times New Roman" w:hAnsi="Times New Roman"/>
          <w:sz w:val="28"/>
          <w:szCs w:val="28"/>
          <w:lang w:eastAsia="ru-RU"/>
        </w:rPr>
        <w:t>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Pr>
          <w:rFonts w:ascii="Times New Roman" w:hAnsi="Times New Roman"/>
          <w:sz w:val="28"/>
          <w:szCs w:val="28"/>
          <w:lang w:eastAsia="ru-RU"/>
        </w:rPr>
        <w:t>»</w:t>
      </w:r>
      <w:r w:rsidRPr="003D0C0E">
        <w:rPr>
          <w:rFonts w:ascii="Times New Roman" w:hAnsi="Times New Roman"/>
          <w:sz w:val="28"/>
          <w:szCs w:val="28"/>
          <w:lang w:eastAsia="ru-RU"/>
        </w:rPr>
        <w:t xml:space="preserve">, устанавливает правила определения размера арендной платы за земельные участки, находящиеся в муниципальной собственности </w:t>
      </w:r>
      <w:r w:rsidRPr="00EE4F6B">
        <w:rPr>
          <w:rFonts w:ascii="Times New Roman" w:hAnsi="Times New Roman"/>
          <w:sz w:val="28"/>
          <w:szCs w:val="28"/>
        </w:rPr>
        <w:t>Адагумского сельского поселения Крымского района,</w:t>
      </w:r>
      <w:r>
        <w:rPr>
          <w:rFonts w:ascii="Times New Roman" w:hAnsi="Times New Roman"/>
          <w:sz w:val="28"/>
          <w:szCs w:val="28"/>
          <w:lang w:eastAsia="ru-RU"/>
        </w:rPr>
        <w:t xml:space="preserve"> </w:t>
      </w:r>
      <w:r w:rsidRPr="003D0C0E">
        <w:rPr>
          <w:rFonts w:ascii="Times New Roman" w:hAnsi="Times New Roman"/>
          <w:sz w:val="28"/>
          <w:szCs w:val="28"/>
          <w:lang w:eastAsia="ru-RU"/>
        </w:rPr>
        <w:t>предоставленные в аренду без торгов (далее - земельные участки).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2. Размер годовой арендной платы (далее - арендная плата) при аренде земельных участков определяется одним из следующих способов:</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на основании кадастровой стоимости земельных участков; на основании рыночной стоимости, определяемой в соответствии с законодательством Российской Федерации об оценочной деятельности.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2.1.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АП=К (Р)С x Саn х КИ, где: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АП - размер арендной платы, руб.;</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К (Р)С - кадастровая или рыночная стоимость земельного участка, руб.;</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Can - соответствующая ставка арендной платы согласно настоящему Порядку, %;</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КИ - коэффициент инфляции.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Коэффициент инфляции (КИ) определяется как произведение (П) ежегодных коэффициентов инфляции по формуле: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При исчислении коэффициента инфляции полученное число математически округляется до шести знаков после запятой.</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3.1-3.3 настоящего пункта.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3.1. Арендная плата рассчитывается в размере 0,01 процента от кадастровой стоимости в отношении следующих земельных участков:</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3.1.2.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3.2. Арендная плата рассчитывается в размере 0,3 процента от кадастровой стоимости в отношении следующих земельных участков:</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3.2.1. Земельного участка, предоставленного для индивидуального жилищного строительства или для ведения личного подсобного хозяйства, садоводства, огородничества или животноводства, сенокошения или выпаса сельскохозяйственных животных.</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3.3. Арендная плата рассчитывается в размере 2,5 процента от кадастровой стоимости в отношении следующих земельных участков:</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3.3.1. Земельного участка, занятого объектами инженерной инфраструктуры жилищно-коммунального комплекса, за исключением случаев, предусмотренных подпунктом 4.1 Порядка.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4. Размер арендной платы за земельный участок определяется в размере земельного налога в следующем случае: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 xml:space="preserve">4.1. В соответствии с пунктом 3 или 4 </w:t>
      </w:r>
      <w:hyperlink r:id="rId7" w:history="1">
        <w:r w:rsidRPr="003D0C0E">
          <w:rPr>
            <w:rFonts w:ascii="Times New Roman" w:hAnsi="Times New Roman"/>
            <w:sz w:val="28"/>
            <w:szCs w:val="28"/>
            <w:lang w:eastAsia="ru-RU"/>
          </w:rPr>
          <w:t>статьи 39.20</w:t>
        </w:r>
      </w:hyperlink>
      <w:r w:rsidRPr="003D0C0E">
        <w:rPr>
          <w:rFonts w:ascii="Times New Roman" w:hAnsi="Times New Roman"/>
          <w:sz w:val="28"/>
          <w:szCs w:val="28"/>
          <w:lang w:eastAsia="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5.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При этом рыночная стоимость земельного участка для расчета арендной платы применяется в следующем порядке: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для заключаемого договора аренды земельного участка - с даты заключения договора;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для действующего договора аренды земельного участка - с даты определения рыночной стоимости земельного участка как объекта оценки.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 Арендная плата за земельный участок, если иное не установлено федеральным законодательством, пересматривается арендодателем в одностороннем порядке в следующих случаях:</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6.1. Изменение уровня инфляции.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6.2.1.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6.2.2.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7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6.3. Изменение рыночной стоимости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6.4. Пересмотр ставок арендной платы и (или) ставок земельного налога.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6.5. Изменение законодательства Российской Федерации и Краснодарского края, регулирующего соответствующие правоотношения.</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6.6. В случаях, предусмотренных условиями договора.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6.7. В иных случаях, предусмотренных законодательством.</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7. 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При этом коэффициент уровня инфляции в расчете арендной платы определяется по формуле коэффициента инфляции, установленной в пункте 2.1 настоящего Порядка.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8.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пункте 7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9.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Арендным периодом признается месяц, квартал или полугодие в соответствии с условиями договора аренды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10.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11.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Исключение из настоящего случая возможно с согласия всех правообладателей здания, сооружения или помещений в них либо по решению суда.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12.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 xml:space="preserve">13. 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w:t>
      </w:r>
      <w:hyperlink r:id="rId8" w:history="1">
        <w:r w:rsidRPr="003D0C0E">
          <w:rPr>
            <w:rFonts w:ascii="Times New Roman" w:hAnsi="Times New Roman"/>
            <w:sz w:val="28"/>
            <w:szCs w:val="28"/>
            <w:lang w:eastAsia="ru-RU"/>
          </w:rPr>
          <w:t>пунктом 4 статьи 11.8</w:t>
        </w:r>
      </w:hyperlink>
      <w:r w:rsidRPr="003D0C0E">
        <w:rPr>
          <w:rFonts w:ascii="Times New Roman" w:hAnsi="Times New Roman"/>
          <w:sz w:val="28"/>
          <w:szCs w:val="28"/>
          <w:lang w:eastAsia="ru-RU"/>
        </w:rPr>
        <w:t xml:space="preserve">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0B0992" w:rsidRPr="003D0C0E" w:rsidRDefault="000B0992" w:rsidP="003D0C0E">
      <w:pPr>
        <w:widowControl w:val="0"/>
        <w:autoSpaceDE w:val="0"/>
        <w:autoSpaceDN w:val="0"/>
        <w:adjustRightInd w:val="0"/>
        <w:spacing w:after="0" w:line="240" w:lineRule="auto"/>
        <w:ind w:firstLine="559"/>
        <w:jc w:val="both"/>
        <w:rPr>
          <w:rFonts w:ascii="Times New Roman" w:hAnsi="Times New Roman"/>
          <w:sz w:val="28"/>
          <w:szCs w:val="28"/>
          <w:lang w:eastAsia="ru-RU"/>
        </w:rPr>
      </w:pPr>
      <w:r w:rsidRPr="003D0C0E">
        <w:rPr>
          <w:rFonts w:ascii="Times New Roman" w:hAnsi="Times New Roman"/>
          <w:sz w:val="28"/>
          <w:szCs w:val="28"/>
          <w:lang w:eastAsia="ru-RU"/>
        </w:rPr>
        <w:t xml:space="preserve">14.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9" w:history="1">
        <w:r w:rsidRPr="003D0C0E">
          <w:rPr>
            <w:rFonts w:ascii="Times New Roman" w:hAnsi="Times New Roman"/>
            <w:sz w:val="28"/>
            <w:szCs w:val="28"/>
            <w:lang w:eastAsia="ru-RU"/>
          </w:rPr>
          <w:t>статьей 39.6</w:t>
        </w:r>
      </w:hyperlink>
      <w:r w:rsidRPr="003D0C0E">
        <w:rPr>
          <w:rFonts w:ascii="Times New Roman" w:hAnsi="Times New Roman"/>
          <w:sz w:val="28"/>
          <w:szCs w:val="28"/>
          <w:lang w:eastAsia="ru-RU"/>
        </w:rPr>
        <w:t xml:space="preserve">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
    <w:p w:rsidR="000B0992" w:rsidRDefault="000B0992" w:rsidP="003D0C0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0B0992" w:rsidRPr="003D0C0E" w:rsidRDefault="000B0992" w:rsidP="003D0C0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0B0992" w:rsidRPr="00771EF8" w:rsidRDefault="000B0992" w:rsidP="007326CD">
      <w:pPr>
        <w:pStyle w:val="NormalWeb"/>
        <w:spacing w:before="0" w:beforeAutospacing="0" w:after="0" w:afterAutospacing="0"/>
        <w:jc w:val="both"/>
        <w:rPr>
          <w:sz w:val="28"/>
          <w:szCs w:val="28"/>
        </w:rPr>
      </w:pPr>
      <w:r w:rsidRPr="00771EF8">
        <w:rPr>
          <w:sz w:val="28"/>
          <w:szCs w:val="28"/>
        </w:rPr>
        <w:t>Исполняющий обязанности  главы</w:t>
      </w:r>
    </w:p>
    <w:p w:rsidR="000B0992" w:rsidRPr="00771EF8" w:rsidRDefault="000B0992" w:rsidP="007326CD">
      <w:pPr>
        <w:pStyle w:val="NormalWeb"/>
        <w:spacing w:before="0" w:beforeAutospacing="0" w:after="0" w:afterAutospacing="0"/>
        <w:jc w:val="both"/>
        <w:rPr>
          <w:sz w:val="28"/>
          <w:szCs w:val="28"/>
        </w:rPr>
      </w:pPr>
      <w:r w:rsidRPr="00771EF8">
        <w:rPr>
          <w:sz w:val="28"/>
          <w:szCs w:val="28"/>
        </w:rPr>
        <w:t xml:space="preserve">Адагумского сельского поселения </w:t>
      </w:r>
    </w:p>
    <w:p w:rsidR="000B0992" w:rsidRPr="00771EF8" w:rsidRDefault="000B0992" w:rsidP="007326CD">
      <w:pPr>
        <w:pStyle w:val="NormalWeb"/>
        <w:spacing w:before="0" w:beforeAutospacing="0" w:after="0" w:afterAutospacing="0"/>
        <w:jc w:val="both"/>
        <w:rPr>
          <w:sz w:val="28"/>
          <w:szCs w:val="28"/>
        </w:rPr>
      </w:pPr>
      <w:r w:rsidRPr="00771EF8">
        <w:rPr>
          <w:sz w:val="28"/>
          <w:szCs w:val="28"/>
        </w:rPr>
        <w:t>Крымского района                                                                            С.П.Кулинич</w:t>
      </w:r>
    </w:p>
    <w:p w:rsidR="000B0992" w:rsidRDefault="000B0992" w:rsidP="007326CD">
      <w:pPr>
        <w:pStyle w:val="NormalWeb"/>
        <w:spacing w:before="0" w:beforeAutospacing="0" w:after="0" w:afterAutospacing="0"/>
        <w:jc w:val="both"/>
        <w:rPr>
          <w:sz w:val="28"/>
          <w:szCs w:val="28"/>
        </w:rPr>
      </w:pPr>
    </w:p>
    <w:p w:rsidR="000B0992" w:rsidRPr="00771EF8" w:rsidRDefault="000B0992" w:rsidP="007326CD">
      <w:pPr>
        <w:pStyle w:val="NormalWeb"/>
        <w:spacing w:before="0" w:beforeAutospacing="0" w:after="0" w:afterAutospacing="0"/>
        <w:jc w:val="both"/>
        <w:rPr>
          <w:sz w:val="28"/>
          <w:szCs w:val="28"/>
        </w:rPr>
      </w:pPr>
    </w:p>
    <w:p w:rsidR="000B0992" w:rsidRPr="003D0C0E" w:rsidRDefault="000B0992" w:rsidP="003D0C0E">
      <w:pPr>
        <w:tabs>
          <w:tab w:val="left" w:pos="4104"/>
        </w:tabs>
        <w:rPr>
          <w:rFonts w:ascii="Times New Roman" w:hAnsi="Times New Roman"/>
          <w:sz w:val="28"/>
          <w:szCs w:val="28"/>
        </w:rPr>
      </w:pPr>
    </w:p>
    <w:sectPr w:rsidR="000B0992" w:rsidRPr="003D0C0E" w:rsidSect="00D72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AA9"/>
    <w:rsid w:val="000B0992"/>
    <w:rsid w:val="001B707F"/>
    <w:rsid w:val="002F59E9"/>
    <w:rsid w:val="003618BF"/>
    <w:rsid w:val="003D0C0E"/>
    <w:rsid w:val="004A6538"/>
    <w:rsid w:val="004F27EF"/>
    <w:rsid w:val="007326CD"/>
    <w:rsid w:val="00771EF8"/>
    <w:rsid w:val="007D4985"/>
    <w:rsid w:val="008B22EF"/>
    <w:rsid w:val="00A66DCD"/>
    <w:rsid w:val="00B91C7F"/>
    <w:rsid w:val="00D72A7E"/>
    <w:rsid w:val="00D96C33"/>
    <w:rsid w:val="00EA5AA9"/>
    <w:rsid w:val="00EE4F6B"/>
    <w:rsid w:val="00F27D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0E"/>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3D0C0E"/>
    <w:pPr>
      <w:widowControl w:val="0"/>
      <w:autoSpaceDE w:val="0"/>
      <w:autoSpaceDN w:val="0"/>
      <w:adjustRightInd w:val="0"/>
    </w:pPr>
    <w:rPr>
      <w:rFonts w:ascii="Arial" w:eastAsia="Times New Roman" w:hAnsi="Arial" w:cs="Arial"/>
      <w:b/>
      <w:bCs/>
      <w:sz w:val="24"/>
      <w:szCs w:val="24"/>
    </w:rPr>
  </w:style>
  <w:style w:type="character" w:styleId="Strong">
    <w:name w:val="Strong"/>
    <w:basedOn w:val="DefaultParagraphFont"/>
    <w:uiPriority w:val="99"/>
    <w:qFormat/>
    <w:rsid w:val="003D0C0E"/>
    <w:rPr>
      <w:rFonts w:cs="Times New Roman"/>
      <w:b/>
      <w:bCs/>
    </w:rPr>
  </w:style>
  <w:style w:type="character" w:styleId="Hyperlink">
    <w:name w:val="Hyperlink"/>
    <w:basedOn w:val="DefaultParagraphFont"/>
    <w:uiPriority w:val="99"/>
    <w:semiHidden/>
    <w:rsid w:val="003D0C0E"/>
    <w:rPr>
      <w:rFonts w:cs="Times New Roman"/>
      <w:color w:val="0000FF"/>
      <w:u w:val="single"/>
    </w:rPr>
  </w:style>
  <w:style w:type="paragraph" w:styleId="BalloonText">
    <w:name w:val="Balloon Text"/>
    <w:basedOn w:val="Normal"/>
    <w:link w:val="BalloonTextChar"/>
    <w:uiPriority w:val="99"/>
    <w:semiHidden/>
    <w:rsid w:val="003D0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C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820374">
      <w:marLeft w:val="0"/>
      <w:marRight w:val="0"/>
      <w:marTop w:val="0"/>
      <w:marBottom w:val="0"/>
      <w:divBdr>
        <w:top w:val="none" w:sz="0" w:space="0" w:color="auto"/>
        <w:left w:val="none" w:sz="0" w:space="0" w:color="auto"/>
        <w:bottom w:val="none" w:sz="0" w:space="0" w:color="auto"/>
        <w:right w:val="none" w:sz="0" w:space="0" w:color="auto"/>
      </w:divBdr>
    </w:div>
    <w:div w:id="540820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111184" TargetMode="External"/><Relationship Id="rId3" Type="http://schemas.openxmlformats.org/officeDocument/2006/relationships/webSettings" Target="webSettings.xml"/><Relationship Id="rId7" Type="http://schemas.openxmlformats.org/officeDocument/2006/relationships/hyperlink" Target="http://municipal.garant.ru/document/redirect/12124624/3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12124624/0" TargetMode="External"/><Relationship Id="rId11" Type="http://schemas.openxmlformats.org/officeDocument/2006/relationships/theme" Target="theme/theme1.xml"/><Relationship Id="rId5" Type="http://schemas.openxmlformats.org/officeDocument/2006/relationships/hyperlink" Target="http://municipal.garant.ru/document/redirect/12124624/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municipal.garant.ru/document/redirect/12124624/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2090</Words>
  <Characters>11914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Пользователь</cp:lastModifiedBy>
  <cp:revision>2</cp:revision>
  <dcterms:created xsi:type="dcterms:W3CDTF">2021-11-22T08:32:00Z</dcterms:created>
  <dcterms:modified xsi:type="dcterms:W3CDTF">2021-11-22T08:32:00Z</dcterms:modified>
</cp:coreProperties>
</file>